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D" w:rsidRDefault="00046B3D" w:rsidP="0057665E">
      <w:pPr>
        <w:ind w:right="-57"/>
        <w:rPr>
          <w:b/>
          <w:bCs/>
          <w:sz w:val="28"/>
          <w:szCs w:val="28"/>
        </w:rPr>
      </w:pPr>
    </w:p>
    <w:p w:rsidR="00046B3D" w:rsidRDefault="00046B3D" w:rsidP="00D1638B">
      <w:pPr>
        <w:ind w:left="-57" w:right="-57"/>
        <w:jc w:val="center"/>
        <w:rPr>
          <w:b/>
          <w:bCs/>
          <w:sz w:val="28"/>
          <w:szCs w:val="28"/>
        </w:rPr>
      </w:pPr>
    </w:p>
    <w:p w:rsidR="00046B3D" w:rsidRPr="0034487A" w:rsidRDefault="00046B3D" w:rsidP="00D1638B">
      <w:pPr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плана работы</w:t>
      </w:r>
    </w:p>
    <w:p w:rsidR="00046B3D" w:rsidRPr="00852E6E" w:rsidRDefault="00046B3D" w:rsidP="00D1638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4487A">
        <w:rPr>
          <w:b/>
          <w:bCs/>
          <w:sz w:val="28"/>
          <w:szCs w:val="28"/>
        </w:rPr>
        <w:t>Контрольно-счетной палаты Республики Северная Осетия-Алания</w:t>
      </w:r>
    </w:p>
    <w:p w:rsidR="00046B3D" w:rsidRPr="00852E6E" w:rsidRDefault="00046B3D" w:rsidP="00D1638B">
      <w:pPr>
        <w:ind w:left="-57" w:right="-57"/>
        <w:jc w:val="center"/>
        <w:rPr>
          <w:b/>
          <w:bCs/>
          <w:sz w:val="32"/>
          <w:szCs w:val="32"/>
        </w:rPr>
      </w:pPr>
      <w:r w:rsidRPr="00852E6E">
        <w:rPr>
          <w:b/>
          <w:bCs/>
          <w:sz w:val="28"/>
          <w:szCs w:val="28"/>
        </w:rPr>
        <w:t>на</w:t>
      </w:r>
      <w:r w:rsidRPr="00852E6E">
        <w:rPr>
          <w:b/>
          <w:bCs/>
          <w:sz w:val="32"/>
          <w:szCs w:val="32"/>
        </w:rPr>
        <w:t xml:space="preserve"> 2016 </w:t>
      </w:r>
      <w:r w:rsidRPr="00852E6E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, утверждённого Решением коллегии КСП РСО - Алания от 31 12 2015 года № 14 (114)</w:t>
      </w:r>
    </w:p>
    <w:p w:rsidR="00046B3D" w:rsidRDefault="00046B3D" w:rsidP="00D1638B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46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73"/>
        <w:gridCol w:w="9223"/>
        <w:gridCol w:w="1275"/>
        <w:gridCol w:w="3283"/>
      </w:tblGrid>
      <w:tr w:rsidR="00046B3D"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ind w:firstLine="43"/>
              <w:rPr>
                <w:rStyle w:val="FontStyle14"/>
                <w:b/>
                <w:bCs/>
                <w:sz w:val="22"/>
                <w:szCs w:val="22"/>
              </w:rPr>
            </w:pPr>
          </w:p>
          <w:p w:rsidR="00046B3D" w:rsidRPr="00186F72" w:rsidRDefault="00046B3D" w:rsidP="00D3495A">
            <w:pPr>
              <w:pStyle w:val="Style5"/>
              <w:widowControl/>
              <w:ind w:firstLine="43"/>
              <w:rPr>
                <w:rStyle w:val="FontStyle14"/>
                <w:b/>
                <w:bCs/>
                <w:sz w:val="22"/>
                <w:szCs w:val="22"/>
              </w:rPr>
            </w:pPr>
            <w:r w:rsidRPr="00186F72">
              <w:rPr>
                <w:rStyle w:val="FontStyle14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3D" w:rsidRPr="00186F72" w:rsidRDefault="00046B3D" w:rsidP="00D3495A">
            <w:pPr>
              <w:pStyle w:val="Style5"/>
              <w:widowControl/>
              <w:spacing w:line="240" w:lineRule="auto"/>
              <w:ind w:left="365"/>
              <w:rPr>
                <w:rStyle w:val="FontStyle14"/>
                <w:b/>
                <w:bCs/>
                <w:sz w:val="22"/>
                <w:szCs w:val="22"/>
              </w:rPr>
            </w:pPr>
            <w:r w:rsidRPr="00186F72">
              <w:rPr>
                <w:rStyle w:val="FontStyle14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Pr="00186F72" w:rsidRDefault="00046B3D" w:rsidP="00D3495A">
            <w:pPr>
              <w:pStyle w:val="Style5"/>
              <w:widowControl/>
              <w:spacing w:line="326" w:lineRule="exact"/>
              <w:rPr>
                <w:rStyle w:val="FontStyle14"/>
                <w:b/>
                <w:bCs/>
                <w:sz w:val="22"/>
                <w:szCs w:val="22"/>
              </w:rPr>
            </w:pPr>
            <w:r w:rsidRPr="00186F72">
              <w:rPr>
                <w:rStyle w:val="FontStyle14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Pr="00186F72" w:rsidRDefault="00046B3D" w:rsidP="00D3495A">
            <w:pPr>
              <w:pStyle w:val="Style7"/>
              <w:widowControl/>
              <w:ind w:firstLine="19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>
              <w:rPr>
                <w:rStyle w:val="FontStyle14"/>
                <w:b/>
                <w:bCs/>
                <w:sz w:val="22"/>
                <w:szCs w:val="22"/>
              </w:rPr>
              <w:t>Ответственные</w:t>
            </w:r>
            <w:r w:rsidRPr="00186F72">
              <w:rPr>
                <w:rStyle w:val="FontStyle14"/>
                <w:b/>
                <w:bCs/>
                <w:sz w:val="22"/>
                <w:szCs w:val="22"/>
              </w:rPr>
              <w:t xml:space="preserve"> за исполнение</w:t>
            </w:r>
          </w:p>
        </w:tc>
      </w:tr>
      <w:tr w:rsidR="00046B3D"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ind w:firstLine="43"/>
              <w:rPr>
                <w:rStyle w:val="FontStyle14"/>
                <w:b/>
                <w:bCs/>
                <w:sz w:val="22"/>
                <w:szCs w:val="22"/>
              </w:rPr>
            </w:pPr>
            <w:r>
              <w:rPr>
                <w:rStyle w:val="FontStyle14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3D" w:rsidRPr="00186F72" w:rsidRDefault="00046B3D" w:rsidP="00D3495A">
            <w:pPr>
              <w:pStyle w:val="Style5"/>
              <w:widowControl/>
              <w:spacing w:line="240" w:lineRule="auto"/>
              <w:ind w:left="365"/>
              <w:rPr>
                <w:rStyle w:val="FontStyle14"/>
                <w:b/>
                <w:bCs/>
                <w:sz w:val="22"/>
                <w:szCs w:val="22"/>
              </w:rPr>
            </w:pPr>
            <w:r>
              <w:rPr>
                <w:rStyle w:val="FontStyle14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Pr="00186F72" w:rsidRDefault="00046B3D" w:rsidP="00D3495A">
            <w:pPr>
              <w:pStyle w:val="Style5"/>
              <w:widowControl/>
              <w:spacing w:line="326" w:lineRule="exact"/>
              <w:rPr>
                <w:rStyle w:val="FontStyle14"/>
                <w:b/>
                <w:bCs/>
                <w:sz w:val="22"/>
                <w:szCs w:val="22"/>
              </w:rPr>
            </w:pPr>
            <w:r>
              <w:rPr>
                <w:rStyle w:val="FontStyle14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7"/>
              <w:widowControl/>
              <w:ind w:firstLine="19"/>
              <w:jc w:val="center"/>
              <w:rPr>
                <w:rStyle w:val="FontStyle14"/>
                <w:b/>
                <w:bCs/>
                <w:sz w:val="22"/>
                <w:szCs w:val="22"/>
              </w:rPr>
            </w:pPr>
            <w:r>
              <w:rPr>
                <w:rStyle w:val="FontStyle14"/>
                <w:b/>
                <w:bCs/>
                <w:sz w:val="22"/>
                <w:szCs w:val="22"/>
              </w:rPr>
              <w:t>4</w:t>
            </w:r>
          </w:p>
        </w:tc>
      </w:tr>
      <w:tr w:rsidR="00046B3D">
        <w:tc>
          <w:tcPr>
            <w:tcW w:w="1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Pr="00E73165" w:rsidRDefault="00046B3D" w:rsidP="00E73165">
            <w:pPr>
              <w:pStyle w:val="Style9"/>
              <w:widowControl/>
              <w:numPr>
                <w:ilvl w:val="0"/>
                <w:numId w:val="1"/>
              </w:numPr>
              <w:jc w:val="center"/>
              <w:rPr>
                <w:rStyle w:val="FontStyle13"/>
                <w:sz w:val="28"/>
                <w:szCs w:val="28"/>
              </w:rPr>
            </w:pPr>
            <w:r w:rsidRPr="00E73165">
              <w:rPr>
                <w:rStyle w:val="FontStyle13"/>
                <w:sz w:val="28"/>
                <w:szCs w:val="28"/>
              </w:rPr>
              <w:t>Контрольные мероприятия и тематические проверки</w:t>
            </w:r>
          </w:p>
        </w:tc>
      </w:tr>
      <w:tr w:rsidR="00046B3D">
        <w:trPr>
          <w:trHeight w:val="210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Pr="005E685C" w:rsidRDefault="00046B3D" w:rsidP="00D3495A">
            <w:pPr>
              <w:pStyle w:val="Style5"/>
              <w:spacing w:line="240" w:lineRule="auto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B90E00">
              <w:rPr>
                <w:sz w:val="28"/>
                <w:szCs w:val="28"/>
              </w:rPr>
              <w:t>законности</w:t>
            </w:r>
            <w:r>
              <w:rPr>
                <w:sz w:val="28"/>
                <w:szCs w:val="28"/>
              </w:rPr>
              <w:t>,</w:t>
            </w:r>
            <w:r w:rsidRPr="00B90E00">
              <w:rPr>
                <w:sz w:val="28"/>
                <w:szCs w:val="28"/>
              </w:rPr>
              <w:t xml:space="preserve"> результативности </w:t>
            </w:r>
            <w:r>
              <w:rPr>
                <w:sz w:val="28"/>
                <w:szCs w:val="28"/>
              </w:rPr>
              <w:t xml:space="preserve">(эффективности и экономности) </w:t>
            </w:r>
            <w:r w:rsidRPr="00B90E00">
              <w:rPr>
                <w:sz w:val="28"/>
                <w:szCs w:val="28"/>
              </w:rPr>
              <w:t>использования</w:t>
            </w:r>
            <w:r w:rsidRPr="005D0D03">
              <w:rPr>
                <w:sz w:val="28"/>
                <w:szCs w:val="28"/>
              </w:rPr>
              <w:t xml:space="preserve"> средств, поступивших в 2015 году от ГК – Фонда содействия реформированию ЖКХ и средств долевого финансирования, формируемых за счёт республиканского и местных бюджетов, на реализацию мероприятий по капитальному ремонту многоквартирных домов и переселению граждан из аварийного жилищного фонда</w:t>
            </w:r>
          </w:p>
          <w:p w:rsidR="00046B3D" w:rsidRDefault="00046B3D" w:rsidP="00D3495A">
            <w:pPr>
              <w:ind w:firstLine="254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046B3D" w:rsidRPr="00F53186" w:rsidRDefault="00046B3D" w:rsidP="00D3495A">
            <w:pPr>
              <w:ind w:firstLine="254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317" w:lineRule="exact"/>
            </w:pPr>
          </w:p>
          <w:p w:rsidR="00046B3D" w:rsidRDefault="00046B3D" w:rsidP="00D3495A">
            <w:pPr>
              <w:pStyle w:val="Style5"/>
              <w:spacing w:line="317" w:lineRule="exact"/>
            </w:pPr>
          </w:p>
          <w:p w:rsidR="00046B3D" w:rsidRDefault="00046B3D" w:rsidP="00D3495A">
            <w:pPr>
              <w:pStyle w:val="Style5"/>
              <w:spacing w:line="317" w:lineRule="exact"/>
            </w:pPr>
            <w:r w:rsidRPr="00E83868">
              <w:rPr>
                <w:lang w:val="en-US"/>
              </w:rPr>
              <w:t>I</w:t>
            </w:r>
            <w:r w:rsidRPr="00E83868">
              <w:t xml:space="preserve"> кв.</w:t>
            </w:r>
          </w:p>
          <w:p w:rsidR="00046B3D" w:rsidRDefault="00046B3D" w:rsidP="00D3495A">
            <w:pPr>
              <w:pStyle w:val="Style5"/>
              <w:spacing w:line="240" w:lineRule="auto"/>
              <w:jc w:val="left"/>
            </w:pPr>
          </w:p>
          <w:p w:rsidR="00046B3D" w:rsidRPr="00105331" w:rsidRDefault="00046B3D" w:rsidP="00D3495A">
            <w:pPr>
              <w:pStyle w:val="Style5"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  <w:r w:rsidRPr="00CC2354">
              <w:rPr>
                <w:rStyle w:val="FontStyle14"/>
              </w:rPr>
              <w:t xml:space="preserve">Аудитор </w:t>
            </w:r>
            <w:r>
              <w:rPr>
                <w:rStyle w:val="FontStyle14"/>
              </w:rPr>
              <w:t>*</w:t>
            </w:r>
          </w:p>
          <w:p w:rsidR="00046B3D" w:rsidRPr="00CC2354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№3</w:t>
            </w:r>
          </w:p>
        </w:tc>
      </w:tr>
    </w:tbl>
    <w:p w:rsidR="00046B3D" w:rsidRDefault="00046B3D" w:rsidP="00533FE3">
      <w:pPr>
        <w:ind w:right="-880" w:firstLine="720"/>
        <w:jc w:val="both"/>
        <w:rPr>
          <w:b/>
          <w:bCs/>
          <w:i/>
          <w:iCs/>
        </w:rPr>
      </w:pPr>
    </w:p>
    <w:p w:rsidR="00046B3D" w:rsidRPr="00533FE3" w:rsidRDefault="00046B3D" w:rsidP="00533FE3">
      <w:pPr>
        <w:ind w:right="-880" w:firstLine="720"/>
        <w:jc w:val="both"/>
      </w:pPr>
      <w:r w:rsidRPr="00533FE3">
        <w:rPr>
          <w:b/>
          <w:bCs/>
          <w:i/>
          <w:iCs/>
        </w:rPr>
        <w:t>*</w:t>
      </w:r>
      <w:r w:rsidRPr="00533FE3">
        <w:rPr>
          <w:b/>
          <w:bCs/>
          <w:i/>
          <w:iCs/>
          <w:u w:val="single"/>
        </w:rPr>
        <w:t>Примечание</w:t>
      </w:r>
      <w:r w:rsidRPr="00533FE3">
        <w:t xml:space="preserve"> (направления деятельности Палаты, возглавляемые аудиторами):</w:t>
      </w:r>
    </w:p>
    <w:p w:rsidR="00046B3D" w:rsidRPr="00533FE3" w:rsidRDefault="00046B3D" w:rsidP="00533FE3">
      <w:pPr>
        <w:ind w:right="-880" w:firstLine="720"/>
        <w:jc w:val="both"/>
        <w:rPr>
          <w:b/>
          <w:bCs/>
        </w:rPr>
      </w:pPr>
    </w:p>
    <w:p w:rsidR="00046B3D" w:rsidRPr="00533FE3" w:rsidRDefault="00046B3D" w:rsidP="00533FE3">
      <w:pPr>
        <w:ind w:right="-880" w:firstLine="708"/>
        <w:jc w:val="both"/>
      </w:pPr>
      <w:r w:rsidRPr="00533FE3">
        <w:rPr>
          <w:b/>
          <w:bCs/>
        </w:rPr>
        <w:t>аудитор№1</w:t>
      </w:r>
      <w:r w:rsidRPr="00533FE3">
        <w:t xml:space="preserve"> – контроль доходов и источников финансирования дефицита бюджета;</w:t>
      </w:r>
    </w:p>
    <w:p w:rsidR="00046B3D" w:rsidRPr="00533FE3" w:rsidRDefault="00046B3D" w:rsidP="00533FE3">
      <w:pPr>
        <w:ind w:right="-880" w:firstLine="720"/>
        <w:jc w:val="both"/>
      </w:pPr>
      <w:r w:rsidRPr="00533FE3">
        <w:rPr>
          <w:b/>
          <w:bCs/>
        </w:rPr>
        <w:t>аудитор№2</w:t>
      </w:r>
      <w:r w:rsidRPr="00533FE3">
        <w:t xml:space="preserve"> – контроль расходов республиканского бюджета на социальную сферу; </w:t>
      </w:r>
    </w:p>
    <w:p w:rsidR="00046B3D" w:rsidRPr="00533FE3" w:rsidRDefault="00046B3D" w:rsidP="00533FE3">
      <w:pPr>
        <w:ind w:right="-880" w:firstLine="720"/>
        <w:jc w:val="both"/>
      </w:pPr>
      <w:r w:rsidRPr="00533FE3">
        <w:rPr>
          <w:b/>
          <w:bCs/>
        </w:rPr>
        <w:t>аудитор№3</w:t>
      </w:r>
      <w:r w:rsidRPr="00533FE3">
        <w:t xml:space="preserve"> - контроль расходов республиканского бюджета на государственное управление, финансовую помощь бюджетам других уровней и отраслей народного хозяйства.</w:t>
      </w:r>
    </w:p>
    <w:p w:rsidR="00046B3D" w:rsidRPr="00533FE3" w:rsidRDefault="00046B3D" w:rsidP="00533FE3"/>
    <w:p w:rsidR="00046B3D" w:rsidRDefault="00046B3D">
      <w:r>
        <w:br w:type="page"/>
      </w:r>
    </w:p>
    <w:p w:rsidR="00046B3D" w:rsidRDefault="00046B3D"/>
    <w:tbl>
      <w:tblPr>
        <w:tblW w:w="148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"/>
        <w:gridCol w:w="9210"/>
        <w:gridCol w:w="142"/>
        <w:gridCol w:w="1275"/>
        <w:gridCol w:w="3466"/>
      </w:tblGrid>
      <w:tr w:rsidR="00046B3D">
        <w:trPr>
          <w:trHeight w:val="259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Pr="007040EB" w:rsidRDefault="00046B3D" w:rsidP="00D3495A">
            <w:pPr>
              <w:pStyle w:val="Style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2"/>
                <w:szCs w:val="22"/>
              </w:rPr>
              <w:t>1.2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>,</w:t>
            </w:r>
            <w:r w:rsidRPr="00B90E00">
              <w:rPr>
                <w:sz w:val="28"/>
                <w:szCs w:val="28"/>
              </w:rPr>
              <w:t xml:space="preserve"> результативности </w:t>
            </w:r>
            <w:r>
              <w:rPr>
                <w:sz w:val="28"/>
                <w:szCs w:val="28"/>
              </w:rPr>
              <w:t xml:space="preserve">(эффективности и экономности) </w:t>
            </w:r>
            <w:r w:rsidRPr="00B90E00">
              <w:rPr>
                <w:sz w:val="28"/>
                <w:szCs w:val="28"/>
              </w:rPr>
              <w:t>использования средств республиканского бюджета, направленных в 2015 году на выполнение Государственной программы Республики Северная Осетия</w:t>
            </w:r>
            <w:r>
              <w:rPr>
                <w:sz w:val="28"/>
                <w:szCs w:val="28"/>
              </w:rPr>
              <w:t xml:space="preserve"> – Алания</w:t>
            </w:r>
            <w:r w:rsidRPr="00B90E00">
              <w:rPr>
                <w:sz w:val="28"/>
                <w:szCs w:val="28"/>
              </w:rPr>
              <w:t xml:space="preserve"> «Комплексные меры по профилактике незаконного потребления психоактивных веществ, реабилитации и ресоциализации лиц, потребляющих психоактивные вещества без назначения врача» на 2015-2017 годы </w:t>
            </w: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Pr="00105331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  <w:spacing w:line="317" w:lineRule="exact"/>
              <w:rPr>
                <w:rStyle w:val="FontStyle14"/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240" w:lineRule="auto"/>
              <w:jc w:val="left"/>
              <w:rPr>
                <w:sz w:val="20"/>
                <w:szCs w:val="20"/>
              </w:rPr>
            </w:pPr>
          </w:p>
          <w:p w:rsidR="00046B3D" w:rsidRDefault="00046B3D" w:rsidP="00D3495A">
            <w:pPr>
              <w:pStyle w:val="Style5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  <w:r w:rsidRPr="00CC2354">
              <w:rPr>
                <w:rStyle w:val="FontStyle14"/>
              </w:rPr>
              <w:t>Аудитор</w:t>
            </w:r>
            <w:r>
              <w:rPr>
                <w:rStyle w:val="FontStyle14"/>
              </w:rPr>
              <w:t xml:space="preserve"> *</w:t>
            </w: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№2</w:t>
            </w:r>
          </w:p>
        </w:tc>
      </w:tr>
      <w:tr w:rsidR="00046B3D">
        <w:trPr>
          <w:trHeight w:val="141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1.3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  <w:r w:rsidRPr="00F91D93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законности, целевого и эффективного использования государственных средств, направленных в 2014- 2015 годах Архивной службе Республики Северная Осетия-Алания</w:t>
            </w: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  <w:p w:rsidR="00046B3D" w:rsidRPr="00B90E00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ind w:firstLine="0"/>
              <w:rPr>
                <w:rStyle w:val="FontStyle14"/>
              </w:rPr>
            </w:pPr>
          </w:p>
          <w:p w:rsidR="00046B3D" w:rsidRDefault="00046B3D" w:rsidP="00444B5B">
            <w:pPr>
              <w:pStyle w:val="Style11"/>
              <w:widowControl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Аудитор*</w:t>
            </w:r>
          </w:p>
          <w:p w:rsidR="00046B3D" w:rsidRDefault="00046B3D" w:rsidP="00444B5B">
            <w:pPr>
              <w:pStyle w:val="Style11"/>
              <w:ind w:firstLine="259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№1</w:t>
            </w:r>
          </w:p>
        </w:tc>
      </w:tr>
      <w:tr w:rsidR="00046B3D">
        <w:trPr>
          <w:trHeight w:val="30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1.4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F91D93">
              <w:rPr>
                <w:sz w:val="28"/>
                <w:szCs w:val="28"/>
              </w:rPr>
              <w:t>Проверка целевого и эффективного использования государственных средств, выделенных в 2013 - 2015 годах  Министерству образования и науки Р</w:t>
            </w:r>
            <w:r>
              <w:rPr>
                <w:sz w:val="28"/>
                <w:szCs w:val="28"/>
              </w:rPr>
              <w:t xml:space="preserve">еспублики </w:t>
            </w:r>
            <w:r w:rsidRPr="00F91D9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еверная </w:t>
            </w:r>
            <w:r w:rsidRPr="00F91D9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сетия</w:t>
            </w:r>
            <w:r w:rsidRPr="00F91D93">
              <w:rPr>
                <w:sz w:val="28"/>
                <w:szCs w:val="28"/>
              </w:rPr>
              <w:t>-А</w:t>
            </w:r>
            <w:r>
              <w:rPr>
                <w:sz w:val="28"/>
                <w:szCs w:val="28"/>
              </w:rPr>
              <w:t xml:space="preserve">лания </w:t>
            </w:r>
            <w:r w:rsidRPr="00F31129">
              <w:rPr>
                <w:sz w:val="28"/>
                <w:szCs w:val="28"/>
              </w:rPr>
              <w:t>в т. ч. провести анализ и оценку</w:t>
            </w:r>
            <w:r>
              <w:rPr>
                <w:sz w:val="28"/>
                <w:szCs w:val="28"/>
              </w:rPr>
              <w:t xml:space="preserve"> законности, целесообразности, обоснованности, эффективности и результативности расходов на закупки учебников для образовательных организаций по заключенным в 2015 году Министерством образования и науки Республики Северная Осетия-Алания контрактам в рамках реализации Государственной программы Республики Северная Осетия-Алания «Развитие образования в Республике Северная Осетия-Алания» на 2014-2016 годы</w:t>
            </w: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444B5B">
            <w:pPr>
              <w:pStyle w:val="Style5"/>
              <w:spacing w:line="317" w:lineRule="exact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444B5B">
            <w:pPr>
              <w:pStyle w:val="Style11"/>
              <w:ind w:firstLine="259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>Аудитор</w:t>
            </w:r>
          </w:p>
          <w:p w:rsidR="00046B3D" w:rsidRDefault="00046B3D" w:rsidP="00444B5B">
            <w:pPr>
              <w:pStyle w:val="Style11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207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1.5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>,</w:t>
            </w:r>
            <w:r w:rsidRPr="00B90E00">
              <w:rPr>
                <w:sz w:val="28"/>
                <w:szCs w:val="28"/>
              </w:rPr>
              <w:t xml:space="preserve"> результативности </w:t>
            </w:r>
            <w:r>
              <w:rPr>
                <w:sz w:val="28"/>
                <w:szCs w:val="28"/>
              </w:rPr>
              <w:t xml:space="preserve">(эффективности и экономности) </w:t>
            </w:r>
            <w:r w:rsidRPr="00B90E00">
              <w:rPr>
                <w:sz w:val="28"/>
                <w:szCs w:val="28"/>
              </w:rPr>
              <w:t xml:space="preserve">использования </w:t>
            </w:r>
            <w:r>
              <w:rPr>
                <w:sz w:val="28"/>
                <w:szCs w:val="28"/>
              </w:rPr>
              <w:t>межбюджетных трансфертов, направленных в 2014-</w:t>
            </w:r>
            <w:r w:rsidRPr="00B90E00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ах</w:t>
            </w:r>
            <w:r w:rsidRPr="00B90E00">
              <w:rPr>
                <w:sz w:val="28"/>
                <w:szCs w:val="28"/>
              </w:rPr>
              <w:t xml:space="preserve"> из республиканского бюджета </w:t>
            </w:r>
            <w:r>
              <w:rPr>
                <w:sz w:val="28"/>
                <w:szCs w:val="28"/>
              </w:rPr>
              <w:t>бюджету</w:t>
            </w:r>
            <w:r w:rsidRPr="00B9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Ирафского района Республики Северная </w:t>
            </w:r>
            <w:r w:rsidRPr="00B90E00">
              <w:rPr>
                <w:sz w:val="28"/>
                <w:szCs w:val="28"/>
              </w:rPr>
              <w:t>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>Алания</w:t>
            </w:r>
            <w:r>
              <w:rPr>
                <w:sz w:val="28"/>
                <w:szCs w:val="28"/>
              </w:rPr>
              <w:t xml:space="preserve"> (совместно с контрольно-счетным органом муниципального образования)</w:t>
            </w: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  <w:p w:rsidR="00046B3D" w:rsidRPr="00F91D93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  <w:rPr>
                <w:rStyle w:val="FontStyle14"/>
                <w:sz w:val="28"/>
                <w:szCs w:val="28"/>
              </w:rPr>
            </w:pPr>
          </w:p>
          <w:p w:rsidR="00046B3D" w:rsidRDefault="00046B3D" w:rsidP="00D3495A">
            <w:pPr>
              <w:pStyle w:val="Style6"/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ind w:firstLine="298"/>
              <w:jc w:val="center"/>
              <w:rPr>
                <w:rStyle w:val="FontStyle12"/>
              </w:rPr>
            </w:pPr>
          </w:p>
          <w:p w:rsidR="00046B3D" w:rsidRDefault="00046B3D" w:rsidP="00D3495A">
            <w:pPr>
              <w:pStyle w:val="Style11"/>
              <w:ind w:firstLine="298"/>
              <w:jc w:val="center"/>
              <w:rPr>
                <w:rStyle w:val="FontStyle12"/>
              </w:rPr>
            </w:pPr>
          </w:p>
          <w:p w:rsidR="00046B3D" w:rsidRDefault="00046B3D" w:rsidP="00D3495A">
            <w:pPr>
              <w:pStyle w:val="Style11"/>
              <w:ind w:firstLine="298"/>
              <w:jc w:val="center"/>
              <w:rPr>
                <w:rStyle w:val="FontStyle12"/>
              </w:rPr>
            </w:pPr>
            <w:r w:rsidRPr="00352577">
              <w:rPr>
                <w:rStyle w:val="FontStyle12"/>
              </w:rPr>
              <w:t>Аудитор</w:t>
            </w:r>
          </w:p>
          <w:p w:rsidR="00046B3D" w:rsidRDefault="00046B3D" w:rsidP="00D3495A">
            <w:pPr>
              <w:pStyle w:val="Style11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№3</w:t>
            </w:r>
          </w:p>
        </w:tc>
      </w:tr>
      <w:tr w:rsidR="00046B3D">
        <w:trPr>
          <w:trHeight w:val="172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lef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1.6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F91D93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законности, целевого и эффективного использования межбюджетных трансфертов, направленных в 2014- 2015 годах из республиканского бюджета бюджету Кировского района Республики Северная Осетия-Алания (совместно с контрольно-счётным органом муниципального образования)</w:t>
            </w: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jc w:val="center"/>
              <w:rPr>
                <w:rStyle w:val="FontStyle12"/>
              </w:rPr>
            </w:pPr>
            <w:r>
              <w:rPr>
                <w:rStyle w:val="FontStyle14"/>
              </w:rPr>
              <w:t>№1</w:t>
            </w:r>
          </w:p>
        </w:tc>
      </w:tr>
      <w:tr w:rsidR="00046B3D">
        <w:trPr>
          <w:trHeight w:val="16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1.7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90E00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целевого и эффективного использования средств Территориального фонда обязательного медицинского страхования </w:t>
            </w:r>
            <w:r w:rsidRPr="00B90E00">
              <w:rPr>
                <w:sz w:val="28"/>
                <w:szCs w:val="28"/>
              </w:rPr>
              <w:t>Республики Северная Осетия</w:t>
            </w:r>
            <w:r>
              <w:rPr>
                <w:sz w:val="28"/>
                <w:szCs w:val="28"/>
              </w:rPr>
              <w:t>-</w:t>
            </w:r>
            <w:r w:rsidRPr="00B90E00">
              <w:rPr>
                <w:sz w:val="28"/>
                <w:szCs w:val="28"/>
              </w:rPr>
              <w:t>Алания</w:t>
            </w:r>
            <w:r>
              <w:rPr>
                <w:sz w:val="28"/>
                <w:szCs w:val="28"/>
              </w:rPr>
              <w:t xml:space="preserve"> за 2015 год, в том числе общегосударственные расходы и расходы на финансирование страховых медицинских организаций </w:t>
            </w:r>
          </w:p>
          <w:p w:rsidR="00046B3D" w:rsidRPr="00F91D93" w:rsidRDefault="00046B3D" w:rsidP="00D3495A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0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0"/>
              <w:jc w:val="center"/>
              <w:rPr>
                <w:rStyle w:val="FontStyle14"/>
              </w:rPr>
            </w:pPr>
            <w:r w:rsidRPr="00CC2354">
              <w:rPr>
                <w:rStyle w:val="FontStyle14"/>
              </w:rPr>
              <w:t>Аудитор</w:t>
            </w:r>
          </w:p>
          <w:p w:rsidR="00046B3D" w:rsidRDefault="00046B3D" w:rsidP="00D3495A">
            <w:pPr>
              <w:pStyle w:val="Style11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171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lef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1.8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своевременного использования бюджетных средств, направленных в 2014-2015 годах на реализацию социальных гарантий по оплате жилищно-коммунальных услуг льготным категориям населения </w:t>
            </w:r>
            <w:r w:rsidRPr="00B90E00">
              <w:rPr>
                <w:sz w:val="28"/>
                <w:szCs w:val="28"/>
              </w:rPr>
              <w:t>Республики Северная 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 xml:space="preserve">Алания </w:t>
            </w: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7"/>
              <w:ind w:left="34" w:firstLine="22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444B5B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16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1.9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Pr="00B90E00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>,</w:t>
            </w:r>
            <w:r w:rsidRPr="00B90E00">
              <w:rPr>
                <w:sz w:val="28"/>
                <w:szCs w:val="28"/>
              </w:rPr>
              <w:t xml:space="preserve"> результативности </w:t>
            </w:r>
            <w:r>
              <w:rPr>
                <w:sz w:val="28"/>
                <w:szCs w:val="28"/>
              </w:rPr>
              <w:t>(эффективности и экономности) и</w:t>
            </w:r>
            <w:r w:rsidRPr="00B90E00">
              <w:rPr>
                <w:sz w:val="28"/>
                <w:szCs w:val="28"/>
              </w:rPr>
              <w:t>спользования в 2015 году средств Дорожного фонда Республики Северная 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 xml:space="preserve">Алания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r w:rsidRPr="00D1638B">
              <w:rPr>
                <w:sz w:val="28"/>
                <w:szCs w:val="28"/>
                <w:lang w:val="en-US"/>
              </w:rPr>
              <w:t>III</w:t>
            </w:r>
            <w:r w:rsidRPr="00D1638B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>кв.</w:t>
            </w:r>
          </w:p>
          <w:p w:rsidR="00046B3D" w:rsidRPr="00352577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№3</w:t>
            </w:r>
          </w:p>
        </w:tc>
      </w:tr>
      <w:tr w:rsidR="00046B3D">
        <w:trPr>
          <w:trHeight w:val="18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1.10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 xml:space="preserve"> и</w:t>
            </w:r>
            <w:r w:rsidRPr="00B90E00">
              <w:rPr>
                <w:sz w:val="28"/>
                <w:szCs w:val="28"/>
              </w:rPr>
              <w:t xml:space="preserve"> результативности</w:t>
            </w:r>
            <w:r>
              <w:rPr>
                <w:sz w:val="28"/>
                <w:szCs w:val="28"/>
              </w:rPr>
              <w:t xml:space="preserve"> использования доходов, полученных в 2015 году от оказания платных услуг населению</w:t>
            </w:r>
            <w:r w:rsidRPr="00B90E00">
              <w:rPr>
                <w:sz w:val="28"/>
                <w:szCs w:val="28"/>
              </w:rPr>
              <w:t xml:space="preserve"> Республики Северная 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 xml:space="preserve">Алания </w:t>
            </w:r>
            <w:r w:rsidRPr="00DF4640">
              <w:rPr>
                <w:sz w:val="28"/>
                <w:szCs w:val="28"/>
              </w:rPr>
              <w:t>ГБУЗ</w:t>
            </w:r>
            <w:r>
              <w:rPr>
                <w:sz w:val="28"/>
                <w:szCs w:val="28"/>
              </w:rPr>
              <w:t xml:space="preserve"> </w:t>
            </w:r>
            <w:r w:rsidRPr="00DF46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Республиканский</w:t>
            </w:r>
            <w:r w:rsidRPr="00B9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эндокринологический диспансер</w:t>
            </w:r>
            <w:r w:rsidRPr="00DF46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DF4640">
              <w:rPr>
                <w:sz w:val="28"/>
                <w:szCs w:val="28"/>
              </w:rPr>
              <w:t>ГБУЗ</w:t>
            </w:r>
            <w:r>
              <w:rPr>
                <w:sz w:val="28"/>
                <w:szCs w:val="28"/>
              </w:rPr>
              <w:t xml:space="preserve"> «Пригородная ЦРБ</w:t>
            </w:r>
            <w:r w:rsidRPr="00DF4640">
              <w:rPr>
                <w:sz w:val="28"/>
                <w:szCs w:val="28"/>
              </w:rPr>
              <w:t xml:space="preserve">», ГБУЗ </w:t>
            </w:r>
            <w:r>
              <w:rPr>
                <w:sz w:val="28"/>
                <w:szCs w:val="28"/>
              </w:rPr>
              <w:t xml:space="preserve">«Правобережная ЦРБ», </w:t>
            </w:r>
            <w:r w:rsidRPr="00DF4640">
              <w:rPr>
                <w:sz w:val="28"/>
                <w:szCs w:val="28"/>
              </w:rPr>
              <w:t>ГБУЗ «</w:t>
            </w:r>
            <w:r>
              <w:rPr>
                <w:sz w:val="28"/>
                <w:szCs w:val="28"/>
              </w:rPr>
              <w:t>ДРКБ</w:t>
            </w:r>
            <w:r w:rsidRPr="00DF4640">
              <w:rPr>
                <w:sz w:val="28"/>
                <w:szCs w:val="28"/>
              </w:rPr>
              <w:t>»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B90E00">
              <w:rPr>
                <w:sz w:val="28"/>
                <w:szCs w:val="28"/>
              </w:rPr>
              <w:t xml:space="preserve">  </w:t>
            </w:r>
          </w:p>
          <w:p w:rsidR="00046B3D" w:rsidRPr="00B90E00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spacing w:line="317" w:lineRule="exact"/>
            </w:pPr>
          </w:p>
          <w:p w:rsidR="00046B3D" w:rsidRDefault="00046B3D" w:rsidP="00D3495A">
            <w:pPr>
              <w:pStyle w:val="Style5"/>
              <w:widowControl/>
              <w:spacing w:line="317" w:lineRule="exact"/>
            </w:pPr>
          </w:p>
          <w:p w:rsidR="00046B3D" w:rsidRPr="00BD0AA8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 w:rsidRPr="00BD0AA8">
              <w:rPr>
                <w:sz w:val="28"/>
                <w:szCs w:val="28"/>
                <w:lang w:val="en-US"/>
              </w:rPr>
              <w:t>III</w:t>
            </w:r>
            <w:r w:rsidRPr="00BD0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217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Pr="005E685C" w:rsidRDefault="00046B3D" w:rsidP="00D3495A">
            <w:pPr>
              <w:pStyle w:val="Style5"/>
              <w:spacing w:line="240" w:lineRule="auto"/>
              <w:jc w:val="right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1.11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91D93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работы Министерства государственного имущества и земельных отношений Республики Северная Осетия-Алания по обеспечению поступления доходов от распоряжения государственным имуществом, а также от управления объектами государственной собственности (включая паи и пакеты акций) в 2014- 2015 годах</w:t>
            </w:r>
          </w:p>
          <w:p w:rsidR="00046B3D" w:rsidRPr="00E326E4" w:rsidRDefault="00046B3D" w:rsidP="00D3495A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317" w:lineRule="exact"/>
            </w:pPr>
          </w:p>
          <w:p w:rsidR="00046B3D" w:rsidRDefault="00046B3D" w:rsidP="00D3495A">
            <w:pPr>
              <w:pStyle w:val="Style5"/>
              <w:spacing w:line="317" w:lineRule="exact"/>
            </w:pPr>
          </w:p>
          <w:p w:rsidR="00046B3D" w:rsidRPr="00BD0AA8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  <w:r w:rsidRPr="00BD0AA8">
              <w:rPr>
                <w:sz w:val="28"/>
                <w:szCs w:val="28"/>
                <w:lang w:val="en-US"/>
              </w:rPr>
              <w:t>III</w:t>
            </w:r>
            <w:r w:rsidRPr="00BD0AA8">
              <w:rPr>
                <w:sz w:val="28"/>
                <w:szCs w:val="28"/>
              </w:rPr>
              <w:t xml:space="preserve"> кв.</w:t>
            </w:r>
          </w:p>
          <w:p w:rsidR="00046B3D" w:rsidRPr="00352577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Pr="00352577" w:rsidRDefault="00046B3D" w:rsidP="00D3495A">
            <w:pPr>
              <w:pStyle w:val="Style11"/>
              <w:widowControl/>
              <w:ind w:firstLine="259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№1</w:t>
            </w:r>
          </w:p>
        </w:tc>
      </w:tr>
      <w:tr w:rsidR="00046B3D">
        <w:trPr>
          <w:trHeight w:val="214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1.12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>, целесообразности, обоснованности, своевременности, эффективности</w:t>
            </w:r>
            <w:r w:rsidRPr="00B9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B90E00">
              <w:rPr>
                <w:sz w:val="28"/>
                <w:szCs w:val="28"/>
              </w:rPr>
              <w:t xml:space="preserve">результативности </w:t>
            </w:r>
            <w:r>
              <w:rPr>
                <w:sz w:val="28"/>
                <w:szCs w:val="28"/>
              </w:rPr>
              <w:t>использования бюджетных средств, направленных в 2015 году  на организацию питания обучающихся в государственных и муниципальных образовательных учреждениях (совместно с контрольно-счетными органами муниципальных образований)</w:t>
            </w:r>
          </w:p>
          <w:p w:rsidR="00046B3D" w:rsidRPr="00B90E00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spacing w:line="317" w:lineRule="exact"/>
            </w:pP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sz w:val="28"/>
                <w:szCs w:val="28"/>
              </w:rPr>
            </w:pPr>
          </w:p>
          <w:p w:rsidR="00046B3D" w:rsidRPr="00B84055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 w:rsidRPr="00B84055">
              <w:rPr>
                <w:sz w:val="28"/>
                <w:szCs w:val="28"/>
                <w:lang w:val="en-US"/>
              </w:rPr>
              <w:t>III</w:t>
            </w:r>
            <w:r w:rsidRPr="00B8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21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1.13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>,</w:t>
            </w:r>
            <w:r w:rsidRPr="00B90E00">
              <w:rPr>
                <w:sz w:val="28"/>
                <w:szCs w:val="28"/>
              </w:rPr>
              <w:t xml:space="preserve"> результативности </w:t>
            </w:r>
            <w:r>
              <w:rPr>
                <w:sz w:val="28"/>
                <w:szCs w:val="28"/>
              </w:rPr>
              <w:t xml:space="preserve">(эффективности и экономности) </w:t>
            </w:r>
            <w:r w:rsidRPr="00B90E00">
              <w:rPr>
                <w:sz w:val="28"/>
                <w:szCs w:val="28"/>
              </w:rPr>
              <w:t>использования средств республиканского бюджета, направленных в 2015 году на выполнение Государственной программы Республики Северная Осетия</w:t>
            </w:r>
            <w:r>
              <w:rPr>
                <w:sz w:val="28"/>
                <w:szCs w:val="28"/>
              </w:rPr>
              <w:t xml:space="preserve"> – Алания</w:t>
            </w:r>
            <w:r w:rsidRPr="00B90E00">
              <w:rPr>
                <w:sz w:val="28"/>
                <w:szCs w:val="28"/>
              </w:rPr>
              <w:t xml:space="preserve"> «Поддержка и развитие малого, среднего предпринимательства и инвестиционной деятельности в Республике Северная 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>Алания»  на 2014-2016 годы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  <w:p w:rsidR="00046B3D" w:rsidRPr="00B90E00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350C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</w:t>
            </w:r>
            <w:r w:rsidRPr="00350CB1">
              <w:rPr>
                <w:rStyle w:val="FontStyle14"/>
                <w:sz w:val="28"/>
                <w:szCs w:val="28"/>
              </w:rPr>
              <w:t>.</w:t>
            </w: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  <w:p w:rsidR="00046B3D" w:rsidRPr="00B048A3" w:rsidRDefault="00046B3D" w:rsidP="00D3495A">
            <w:pPr>
              <w:pStyle w:val="Style6"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№1</w:t>
            </w:r>
          </w:p>
        </w:tc>
      </w:tr>
      <w:tr w:rsidR="00046B3D">
        <w:trPr>
          <w:trHeight w:val="25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1.14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>,</w:t>
            </w:r>
            <w:r w:rsidRPr="00B90E00">
              <w:rPr>
                <w:sz w:val="28"/>
                <w:szCs w:val="28"/>
              </w:rPr>
              <w:t xml:space="preserve"> результативности </w:t>
            </w:r>
            <w:r>
              <w:rPr>
                <w:sz w:val="28"/>
                <w:szCs w:val="28"/>
              </w:rPr>
              <w:t xml:space="preserve">(эффективности и экономности) </w:t>
            </w:r>
            <w:r w:rsidRPr="00B90E00">
              <w:rPr>
                <w:sz w:val="28"/>
                <w:szCs w:val="28"/>
              </w:rPr>
              <w:t>использования средств республиканского бюджета, направленных в 2015 году на выполнение Государственной программы Республики Северная Осетия</w:t>
            </w:r>
            <w:r>
              <w:rPr>
                <w:sz w:val="28"/>
                <w:szCs w:val="28"/>
              </w:rPr>
              <w:t xml:space="preserve"> – Алания</w:t>
            </w:r>
            <w:r w:rsidRPr="00B90E00">
              <w:rPr>
                <w:sz w:val="28"/>
                <w:szCs w:val="28"/>
              </w:rPr>
              <w:t xml:space="preserve"> «Реализация государственной молодежной политики и развитие физической культуры и спорта в Республике Северная 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>Алания» на 2014-2018 годы</w:t>
            </w: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Pr="00B90E00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B048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</w:t>
            </w:r>
            <w:r w:rsidRPr="00B048A3">
              <w:rPr>
                <w:rStyle w:val="FontStyle14"/>
                <w:sz w:val="28"/>
                <w:szCs w:val="28"/>
              </w:rPr>
              <w:t>.</w:t>
            </w:r>
          </w:p>
          <w:p w:rsidR="00046B3D" w:rsidRDefault="00046B3D" w:rsidP="00D3495A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  <w:p w:rsidR="00046B3D" w:rsidRPr="00352577" w:rsidRDefault="00046B3D" w:rsidP="00533FE3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1.15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Pr="00B048A3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048A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законности,</w:t>
            </w:r>
            <w:r w:rsidRPr="00B90E00">
              <w:rPr>
                <w:sz w:val="28"/>
                <w:szCs w:val="28"/>
              </w:rPr>
              <w:t xml:space="preserve"> результативности</w:t>
            </w:r>
            <w:r>
              <w:rPr>
                <w:sz w:val="28"/>
                <w:szCs w:val="28"/>
              </w:rPr>
              <w:t xml:space="preserve"> (эффективности и экономности)</w:t>
            </w:r>
          </w:p>
          <w:p w:rsidR="00046B3D" w:rsidRPr="00B048A3" w:rsidRDefault="00046B3D" w:rsidP="00D3495A">
            <w:pPr>
              <w:jc w:val="both"/>
              <w:rPr>
                <w:sz w:val="28"/>
                <w:szCs w:val="28"/>
              </w:rPr>
            </w:pPr>
            <w:r w:rsidRPr="00B048A3">
              <w:rPr>
                <w:sz w:val="28"/>
                <w:szCs w:val="28"/>
              </w:rPr>
              <w:t xml:space="preserve">использования межбюджетных трансфертов, направленных в 2014-2015 годах из бюджета Республики Северная Осетия-Алания бюджету </w:t>
            </w:r>
            <w:r>
              <w:rPr>
                <w:sz w:val="28"/>
                <w:szCs w:val="28"/>
              </w:rPr>
              <w:t xml:space="preserve">Дигорского </w:t>
            </w:r>
            <w:r w:rsidRPr="00B048A3">
              <w:rPr>
                <w:sz w:val="28"/>
                <w:szCs w:val="28"/>
              </w:rPr>
              <w:t>района Республики Северная Осетия-Алания (совместно с контрольно - счётным органом муниципального образования)</w:t>
            </w: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Pr="00B048A3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Pr="00B048A3" w:rsidRDefault="00046B3D" w:rsidP="00D1638B">
            <w:pPr>
              <w:pStyle w:val="Style5"/>
              <w:spacing w:line="317" w:lineRule="exact"/>
              <w:rPr>
                <w:rStyle w:val="FontStyle14"/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BE43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Pr="00E4081C" w:rsidRDefault="00046B3D" w:rsidP="00D3495A">
            <w:pPr>
              <w:pStyle w:val="Style5"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Pr="00772D53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Pr="00772D53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Pr="00772D53" w:rsidRDefault="00046B3D" w:rsidP="00D1638B">
            <w:pPr>
              <w:pStyle w:val="Style11"/>
              <w:ind w:firstLine="0"/>
              <w:jc w:val="center"/>
              <w:rPr>
                <w:rStyle w:val="FontStyle14"/>
              </w:rPr>
            </w:pPr>
            <w:r w:rsidRPr="00772D53">
              <w:rPr>
                <w:rStyle w:val="FontStyle14"/>
              </w:rPr>
              <w:t xml:space="preserve">Аудитор </w:t>
            </w:r>
            <w:r>
              <w:rPr>
                <w:rStyle w:val="FontStyle14"/>
              </w:rPr>
              <w:t>№3</w:t>
            </w:r>
          </w:p>
        </w:tc>
      </w:tr>
      <w:tr w:rsidR="00046B3D">
        <w:trPr>
          <w:trHeight w:val="19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1.16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F91D93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работы республиканских и муниципальных органов исполнительной власти по увеличению поступлений в бюджет налога на добычу полезных ископаемых и платежей за использование природными ресурсами в 2014- 2015 годах</w:t>
            </w:r>
          </w:p>
          <w:p w:rsidR="00046B3D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</w:p>
          <w:p w:rsidR="00046B3D" w:rsidRDefault="00046B3D" w:rsidP="00D3495A">
            <w:pPr>
              <w:pStyle w:val="Style5"/>
              <w:spacing w:line="317" w:lineRule="exact"/>
              <w:rPr>
                <w:sz w:val="28"/>
                <w:szCs w:val="28"/>
              </w:rPr>
            </w:pPr>
            <w:r w:rsidRPr="00343FC1">
              <w:rPr>
                <w:sz w:val="28"/>
                <w:szCs w:val="28"/>
                <w:lang w:val="en-US"/>
              </w:rPr>
              <w:t>II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  <w:r w:rsidRPr="00CC2354">
              <w:rPr>
                <w:rStyle w:val="FontStyle14"/>
              </w:rPr>
              <w:t>Аудитор</w:t>
            </w:r>
            <w:r>
              <w:rPr>
                <w:rStyle w:val="FontStyle14"/>
              </w:rPr>
              <w:t xml:space="preserve"> </w:t>
            </w:r>
          </w:p>
          <w:p w:rsidR="00046B3D" w:rsidRDefault="00046B3D" w:rsidP="00D3495A">
            <w:pPr>
              <w:pStyle w:val="Style11"/>
              <w:ind w:firstLine="259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№1</w:t>
            </w:r>
          </w:p>
        </w:tc>
      </w:tr>
      <w:tr w:rsidR="00046B3D">
        <w:trPr>
          <w:trHeight w:val="16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1.17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Pr="00B90E00" w:rsidRDefault="00046B3D" w:rsidP="00D3495A">
            <w:pPr>
              <w:ind w:firstLine="254"/>
              <w:jc w:val="both"/>
              <w:rPr>
                <w:sz w:val="28"/>
                <w:szCs w:val="28"/>
              </w:rPr>
            </w:pPr>
            <w:r w:rsidRPr="00B90E00">
              <w:rPr>
                <w:sz w:val="28"/>
                <w:szCs w:val="28"/>
              </w:rPr>
              <w:t>Проверка законности</w:t>
            </w:r>
            <w:r>
              <w:rPr>
                <w:sz w:val="28"/>
                <w:szCs w:val="28"/>
              </w:rPr>
              <w:t xml:space="preserve">, </w:t>
            </w:r>
            <w:r w:rsidRPr="00B90E00">
              <w:rPr>
                <w:sz w:val="28"/>
                <w:szCs w:val="28"/>
              </w:rPr>
              <w:t xml:space="preserve">результативности </w:t>
            </w:r>
            <w:r>
              <w:rPr>
                <w:sz w:val="28"/>
                <w:szCs w:val="28"/>
              </w:rPr>
              <w:t xml:space="preserve">(эффективности и экономности) </w:t>
            </w:r>
            <w:r w:rsidRPr="00B90E00">
              <w:rPr>
                <w:sz w:val="28"/>
                <w:szCs w:val="28"/>
              </w:rPr>
              <w:t>использования средств республиканского бюджета, направленных в 2015 году на выполнение Государственной программы Республики Северная Осетия</w:t>
            </w:r>
            <w:r>
              <w:rPr>
                <w:sz w:val="28"/>
                <w:szCs w:val="28"/>
              </w:rPr>
              <w:t xml:space="preserve"> – </w:t>
            </w:r>
            <w:r w:rsidRPr="00B90E00">
              <w:rPr>
                <w:sz w:val="28"/>
                <w:szCs w:val="28"/>
              </w:rPr>
              <w:t>Алания  «Развитие информационного общества в Республике Северная Осетия</w:t>
            </w:r>
            <w:r>
              <w:rPr>
                <w:sz w:val="28"/>
                <w:szCs w:val="28"/>
              </w:rPr>
              <w:t xml:space="preserve"> – Алания»  на </w:t>
            </w:r>
            <w:r w:rsidRPr="00B90E00">
              <w:rPr>
                <w:sz w:val="28"/>
                <w:szCs w:val="28"/>
              </w:rPr>
              <w:t>2014-2016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widowControl/>
              <w:spacing w:line="317" w:lineRule="exact"/>
              <w:rPr>
                <w:sz w:val="28"/>
                <w:szCs w:val="28"/>
              </w:rPr>
            </w:pPr>
          </w:p>
          <w:p w:rsidR="00046B3D" w:rsidRPr="00352577" w:rsidRDefault="00046B3D" w:rsidP="00306052">
            <w:pPr>
              <w:pStyle w:val="Style5"/>
              <w:widowControl/>
              <w:spacing w:line="317" w:lineRule="exact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 w:rsidRPr="00352577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pStyle w:val="Style11"/>
              <w:widowControl/>
              <w:spacing w:line="322" w:lineRule="exact"/>
              <w:ind w:firstLine="245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№3</w:t>
            </w:r>
          </w:p>
        </w:tc>
      </w:tr>
      <w:tr w:rsidR="00046B3D">
        <w:trPr>
          <w:trHeight w:val="225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Pr="004F2903" w:rsidRDefault="00046B3D" w:rsidP="00D3495A">
            <w:pPr>
              <w:pStyle w:val="Style6"/>
              <w:jc w:val="center"/>
              <w:rPr>
                <w:b/>
                <w:bCs/>
                <w:sz w:val="28"/>
                <w:szCs w:val="28"/>
              </w:rPr>
            </w:pPr>
            <w:r w:rsidRPr="004F2903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F2903">
              <w:rPr>
                <w:b/>
                <w:bCs/>
                <w:sz w:val="28"/>
                <w:szCs w:val="28"/>
              </w:rPr>
              <w:t>. Проверки главных администраторов</w:t>
            </w:r>
          </w:p>
        </w:tc>
      </w:tr>
      <w:tr w:rsidR="00046B3D">
        <w:trPr>
          <w:trHeight w:val="9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Pr="00633C76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 w:rsidRPr="005E685C">
              <w:rPr>
                <w:rStyle w:val="FontStyle12"/>
                <w:sz w:val="22"/>
                <w:szCs w:val="22"/>
              </w:rPr>
              <w:t>2.1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shd w:val="clear" w:color="auto" w:fill="FFFFFF"/>
              <w:spacing w:line="322" w:lineRule="exact"/>
              <w:ind w:left="10"/>
              <w:jc w:val="both"/>
              <w:rPr>
                <w:sz w:val="28"/>
                <w:szCs w:val="28"/>
              </w:rPr>
            </w:pPr>
          </w:p>
          <w:p w:rsidR="00046B3D" w:rsidRPr="00343FC1" w:rsidRDefault="00046B3D" w:rsidP="00D3495A">
            <w:pPr>
              <w:shd w:val="clear" w:color="auto" w:fill="FFFFFF"/>
              <w:spacing w:line="322" w:lineRule="exact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43FC1">
              <w:rPr>
                <w:sz w:val="28"/>
                <w:szCs w:val="28"/>
              </w:rPr>
              <w:t>Проверка отчетов главных администраторов бюджетных средств Республики Северная Осетия-Алания за 201</w:t>
            </w:r>
            <w:r>
              <w:rPr>
                <w:sz w:val="28"/>
                <w:szCs w:val="28"/>
              </w:rPr>
              <w:t xml:space="preserve">5 </w:t>
            </w:r>
            <w:r w:rsidRPr="00343FC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shd w:val="clear" w:color="auto" w:fill="FFFFFF"/>
              <w:tabs>
                <w:tab w:val="left" w:pos="1212"/>
              </w:tabs>
              <w:spacing w:line="322" w:lineRule="exact"/>
              <w:ind w:left="-48"/>
              <w:jc w:val="center"/>
              <w:rPr>
                <w:sz w:val="28"/>
                <w:szCs w:val="28"/>
              </w:rPr>
            </w:pPr>
          </w:p>
          <w:p w:rsidR="00046B3D" w:rsidRPr="00343FC1" w:rsidRDefault="00046B3D" w:rsidP="00D3495A">
            <w:pPr>
              <w:shd w:val="clear" w:color="auto" w:fill="FFFFFF"/>
              <w:tabs>
                <w:tab w:val="left" w:pos="1212"/>
              </w:tabs>
              <w:spacing w:line="322" w:lineRule="exact"/>
              <w:ind w:left="-48"/>
              <w:jc w:val="center"/>
              <w:rPr>
                <w:spacing w:val="-4"/>
                <w:sz w:val="28"/>
                <w:szCs w:val="28"/>
              </w:rPr>
            </w:pPr>
            <w:r w:rsidRPr="00343FC1">
              <w:rPr>
                <w:sz w:val="28"/>
                <w:szCs w:val="28"/>
                <w:lang w:val="en-US"/>
              </w:rPr>
              <w:t>II</w:t>
            </w:r>
            <w:r w:rsidRPr="00343FC1">
              <w:rPr>
                <w:sz w:val="28"/>
                <w:szCs w:val="28"/>
              </w:rPr>
              <w:t xml:space="preserve"> кв.</w:t>
            </w:r>
          </w:p>
          <w:p w:rsidR="00046B3D" w:rsidRPr="00343FC1" w:rsidRDefault="00046B3D" w:rsidP="00D3495A">
            <w:pPr>
              <w:shd w:val="clear" w:color="auto" w:fill="FFFFFF"/>
              <w:tabs>
                <w:tab w:val="left" w:pos="1212"/>
              </w:tabs>
              <w:spacing w:line="322" w:lineRule="exact"/>
              <w:ind w:left="-48"/>
              <w:jc w:val="center"/>
              <w:rPr>
                <w:spacing w:val="-4"/>
                <w:sz w:val="28"/>
                <w:szCs w:val="28"/>
              </w:rPr>
            </w:pPr>
          </w:p>
          <w:p w:rsidR="00046B3D" w:rsidRPr="00343FC1" w:rsidRDefault="00046B3D" w:rsidP="00D3495A">
            <w:pPr>
              <w:shd w:val="clear" w:color="auto" w:fill="FFFFFF"/>
              <w:tabs>
                <w:tab w:val="left" w:pos="1212"/>
              </w:tabs>
              <w:spacing w:line="322" w:lineRule="exact"/>
              <w:ind w:left="-48"/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</w:p>
          <w:p w:rsidR="00046B3D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  <w:r>
              <w:t>Аудитор №1,2,3,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>(свод)</w:t>
            </w:r>
          </w:p>
          <w:p w:rsidR="00046B3D" w:rsidRPr="00343FC1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</w:p>
        </w:tc>
      </w:tr>
      <w:tr w:rsidR="00046B3D">
        <w:trPr>
          <w:trHeight w:val="210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Pr="004F2903" w:rsidRDefault="00046B3D" w:rsidP="00D3495A">
            <w:pPr>
              <w:pStyle w:val="Style6"/>
              <w:jc w:val="center"/>
              <w:rPr>
                <w:b/>
                <w:bCs/>
                <w:sz w:val="28"/>
                <w:szCs w:val="28"/>
              </w:rPr>
            </w:pPr>
            <w:r w:rsidRPr="004F2903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F2903">
              <w:rPr>
                <w:b/>
                <w:bCs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046B3D">
        <w:trPr>
          <w:trHeight w:val="235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3.1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Проведение мониторинга </w:t>
            </w:r>
            <w:r w:rsidRPr="00633C76">
              <w:rPr>
                <w:sz w:val="28"/>
                <w:szCs w:val="28"/>
              </w:rPr>
              <w:t>хода исполнения рес</w:t>
            </w:r>
            <w:r>
              <w:rPr>
                <w:sz w:val="28"/>
                <w:szCs w:val="28"/>
              </w:rPr>
              <w:t>публиканского бюджета Республики Северная Осетия-Алания, Государственных программ Республики Северная Осетия-Алания и социально-экономического положения 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2015 год, </w:t>
            </w:r>
            <w:r w:rsidRPr="00633C7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первый</w:t>
            </w:r>
            <w:r w:rsidRPr="00633C76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2016г.</w:t>
            </w:r>
            <w:r w:rsidRPr="00633C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 первое</w:t>
            </w:r>
            <w:r w:rsidRPr="00633C76">
              <w:rPr>
                <w:sz w:val="28"/>
                <w:szCs w:val="28"/>
              </w:rPr>
              <w:t xml:space="preserve"> полугодие</w:t>
            </w:r>
            <w:r>
              <w:rPr>
                <w:sz w:val="28"/>
                <w:szCs w:val="28"/>
              </w:rPr>
              <w:t xml:space="preserve"> 2016 года</w:t>
            </w:r>
            <w:r w:rsidRPr="00633C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 </w:t>
            </w:r>
            <w:r w:rsidRPr="00633C76">
              <w:rPr>
                <w:sz w:val="28"/>
                <w:szCs w:val="28"/>
              </w:rPr>
              <w:t>9 месяцев 201</w:t>
            </w:r>
            <w:r>
              <w:rPr>
                <w:sz w:val="28"/>
                <w:szCs w:val="28"/>
              </w:rPr>
              <w:t>6</w:t>
            </w:r>
            <w:r w:rsidRPr="00633C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и заключения на отчеты об исполнении республиканского бюджета 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Pr="00B97B4E" w:rsidRDefault="00046B3D" w:rsidP="00D3495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97B4E">
              <w:rPr>
                <w:b/>
                <w:bCs/>
                <w:sz w:val="18"/>
                <w:szCs w:val="18"/>
                <w:u w:val="single"/>
              </w:rPr>
              <w:t>ежеквартально</w:t>
            </w:r>
          </w:p>
          <w:p w:rsidR="00046B3D" w:rsidRDefault="00046B3D" w:rsidP="00D3495A">
            <w:pPr>
              <w:jc w:val="center"/>
            </w:pPr>
          </w:p>
          <w:p w:rsidR="00046B3D" w:rsidRPr="00331186" w:rsidRDefault="00046B3D" w:rsidP="00533FE3">
            <w:pPr>
              <w:pStyle w:val="Style6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Г.С.),</w:t>
            </w:r>
          </w:p>
          <w:p w:rsidR="00046B3D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  <w:r>
              <w:t xml:space="preserve">Аудитор </w:t>
            </w:r>
          </w:p>
          <w:p w:rsidR="00046B3D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  <w:r>
              <w:t>№1,2,3</w:t>
            </w:r>
          </w:p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right="-228"/>
              <w:jc w:val="center"/>
            </w:pPr>
          </w:p>
        </w:tc>
      </w:tr>
      <w:tr w:rsidR="00046B3D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3.2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 объектов строительства Республики Северная Осетия – Алания, входящих в категорию незавершённого строительства (долгострой)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Default="00046B3D" w:rsidP="00306052">
            <w:pPr>
              <w:jc w:val="center"/>
              <w:rPr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 w:rsidRPr="00352577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</w:t>
            </w:r>
          </w:p>
          <w:p w:rsidR="00046B3D" w:rsidRPr="00B97B4E" w:rsidRDefault="00046B3D" w:rsidP="00D3495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Pr="00DF7196" w:rsidRDefault="00046B3D" w:rsidP="00D3495A">
            <w:pPr>
              <w:ind w:left="-57" w:right="-57"/>
              <w:jc w:val="center"/>
            </w:pPr>
            <w:r w:rsidRPr="00DF7196">
              <w:t xml:space="preserve">Аудитор </w:t>
            </w:r>
          </w:p>
          <w:p w:rsidR="00046B3D" w:rsidRDefault="00046B3D" w:rsidP="00D3495A">
            <w:pPr>
              <w:ind w:left="-57" w:right="-57"/>
              <w:jc w:val="center"/>
              <w:rPr>
                <w:rStyle w:val="FontStyle14"/>
              </w:rPr>
            </w:pPr>
            <w:r w:rsidRPr="00DF7196">
              <w:rPr>
                <w:rStyle w:val="FontStyle14"/>
              </w:rPr>
              <w:t>№3</w:t>
            </w:r>
          </w:p>
          <w:p w:rsidR="00046B3D" w:rsidRPr="00DF7196" w:rsidRDefault="00046B3D" w:rsidP="00D3495A">
            <w:pPr>
              <w:ind w:left="-57" w:right="-57"/>
              <w:jc w:val="center"/>
            </w:pPr>
            <w:r>
              <w:rPr>
                <w:rStyle w:val="FontStyle14"/>
              </w:rPr>
              <w:t>(в части касающейся)</w:t>
            </w:r>
          </w:p>
          <w:p w:rsidR="00046B3D" w:rsidRDefault="00046B3D" w:rsidP="00D3495A">
            <w:pPr>
              <w:ind w:left="-57" w:right="-57"/>
              <w:jc w:val="center"/>
            </w:pPr>
            <w:r w:rsidRPr="00DF7196">
              <w:t>Бюджетно-аналитический отдел (Катаев Г.С.)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>(</w:t>
            </w:r>
            <w:r>
              <w:rPr>
                <w:rStyle w:val="FontStyle14"/>
              </w:rPr>
              <w:t>в части касающейся,</w:t>
            </w:r>
            <w:r>
              <w:t xml:space="preserve"> свод)</w:t>
            </w:r>
          </w:p>
        </w:tc>
      </w:tr>
      <w:tr w:rsidR="00046B3D">
        <w:trPr>
          <w:trHeight w:val="29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lef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  3.3</w:t>
            </w: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33C76">
              <w:rPr>
                <w:sz w:val="28"/>
                <w:szCs w:val="28"/>
              </w:rPr>
              <w:t xml:space="preserve">Подготовка заключения на проект </w:t>
            </w:r>
            <w:r>
              <w:rPr>
                <w:sz w:val="28"/>
                <w:szCs w:val="28"/>
              </w:rPr>
              <w:t>З</w:t>
            </w:r>
            <w:r w:rsidRPr="00633C76">
              <w:rPr>
                <w:sz w:val="28"/>
                <w:szCs w:val="28"/>
              </w:rPr>
              <w:t xml:space="preserve">акона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«Об исполнении бюджета Т</w:t>
            </w:r>
            <w:r>
              <w:rPr>
                <w:sz w:val="28"/>
                <w:szCs w:val="28"/>
              </w:rPr>
              <w:t>ерриториального фонда обязательного медицинского страхования</w:t>
            </w:r>
            <w:r w:rsidRPr="00633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5г.</w:t>
            </w:r>
            <w:r w:rsidRPr="00633C76">
              <w:rPr>
                <w:sz w:val="28"/>
                <w:szCs w:val="28"/>
              </w:rPr>
              <w:t>»</w:t>
            </w:r>
          </w:p>
          <w:p w:rsidR="00046B3D" w:rsidRPr="00633C76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343FC1">
              <w:rPr>
                <w:sz w:val="28"/>
                <w:szCs w:val="28"/>
                <w:lang w:val="en-US"/>
              </w:rPr>
              <w:t>II</w:t>
            </w:r>
            <w:r w:rsidRPr="00352577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</w:t>
            </w: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Pr="004514ED" w:rsidRDefault="00046B3D" w:rsidP="00D3495A">
            <w:pPr>
              <w:pStyle w:val="Style6"/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 xml:space="preserve">Аудитор </w:t>
            </w:r>
          </w:p>
          <w:p w:rsidR="00046B3D" w:rsidRDefault="00046B3D" w:rsidP="00306052">
            <w:pPr>
              <w:ind w:left="-57" w:right="-57"/>
              <w:jc w:val="center"/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  3.4</w:t>
            </w: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  </w:t>
            </w: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</w:t>
            </w:r>
            <w:r w:rsidRPr="00633C76">
              <w:rPr>
                <w:sz w:val="28"/>
                <w:szCs w:val="28"/>
              </w:rPr>
              <w:t xml:space="preserve">одготовка заключения на проект </w:t>
            </w:r>
            <w:r>
              <w:rPr>
                <w:sz w:val="28"/>
                <w:szCs w:val="28"/>
              </w:rPr>
              <w:t>З</w:t>
            </w:r>
            <w:r w:rsidRPr="00633C76">
              <w:rPr>
                <w:sz w:val="28"/>
                <w:szCs w:val="28"/>
              </w:rPr>
              <w:t xml:space="preserve">акона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«Об исполнении </w:t>
            </w:r>
            <w:r>
              <w:rPr>
                <w:sz w:val="28"/>
                <w:szCs w:val="28"/>
              </w:rPr>
              <w:t xml:space="preserve">республиканского </w:t>
            </w:r>
            <w:r w:rsidRPr="00633C76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5</w:t>
            </w:r>
            <w:r w:rsidRPr="00633C76">
              <w:rPr>
                <w:sz w:val="28"/>
                <w:szCs w:val="28"/>
              </w:rPr>
              <w:t xml:space="preserve"> год»</w:t>
            </w:r>
          </w:p>
          <w:p w:rsidR="00046B3D" w:rsidRPr="00633C76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</w:t>
            </w:r>
            <w:r w:rsidRPr="00343FC1">
              <w:rPr>
                <w:sz w:val="28"/>
                <w:szCs w:val="28"/>
                <w:lang w:val="en-US"/>
              </w:rPr>
              <w:t>II</w:t>
            </w:r>
            <w:r w:rsidRPr="00352577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.</w:t>
            </w: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Pr="00560E26" w:rsidRDefault="00046B3D" w:rsidP="00D3495A">
            <w:pPr>
              <w:pStyle w:val="Style6"/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Г.С.),</w:t>
            </w:r>
          </w:p>
          <w:p w:rsidR="00046B3D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  <w:r>
              <w:t>Аудитор</w:t>
            </w:r>
          </w:p>
          <w:p w:rsidR="00046B3D" w:rsidRDefault="00046B3D" w:rsidP="00D3495A">
            <w:pPr>
              <w:shd w:val="clear" w:color="auto" w:fill="FFFFFF"/>
              <w:spacing w:line="317" w:lineRule="exact"/>
              <w:ind w:left="10" w:hanging="10"/>
              <w:jc w:val="center"/>
            </w:pPr>
            <w:r>
              <w:t>№1,2,3</w:t>
            </w:r>
          </w:p>
          <w:p w:rsidR="00046B3D" w:rsidRPr="00352577" w:rsidRDefault="00046B3D" w:rsidP="00D3495A">
            <w:pPr>
              <w:ind w:left="-57" w:right="-57"/>
              <w:jc w:val="center"/>
            </w:pPr>
          </w:p>
        </w:tc>
      </w:tr>
      <w:tr w:rsidR="00046B3D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3.5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Pr="00AA0547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547">
              <w:rPr>
                <w:sz w:val="28"/>
                <w:szCs w:val="28"/>
              </w:rPr>
              <w:t>Анализ и оценка результативности выполнения в 2015 г. и текущем периоде 2016 года мероприятий, разработанных Правительством Республики Северная Осетия-Алания, направленных на реализацию «майских указов» Президента Российской Федерации (Указы Президента Российской Федерации от 7 мая 2012 г.  №№ 597, 598, 599, 600, 601, 606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  <w:r w:rsidRPr="00AA0547">
              <w:rPr>
                <w:sz w:val="28"/>
                <w:szCs w:val="28"/>
                <w:lang w:val="en-US"/>
              </w:rPr>
              <w:t>I</w:t>
            </w:r>
            <w:r w:rsidRPr="00AA05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343FC1">
              <w:rPr>
                <w:sz w:val="28"/>
                <w:szCs w:val="28"/>
                <w:lang w:val="en-US"/>
              </w:rPr>
              <w:t>II</w:t>
            </w:r>
            <w:r w:rsidRPr="00352577">
              <w:rPr>
                <w:sz w:val="28"/>
                <w:szCs w:val="28"/>
              </w:rPr>
              <w:t xml:space="preserve"> </w:t>
            </w:r>
            <w:r w:rsidRPr="00AA0547">
              <w:rPr>
                <w:sz w:val="28"/>
                <w:szCs w:val="28"/>
              </w:rPr>
              <w:t>кв.</w:t>
            </w: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Pr="000A349B" w:rsidRDefault="00046B3D" w:rsidP="00D3495A">
            <w:pPr>
              <w:pStyle w:val="Style6"/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306052">
            <w:pPr>
              <w:jc w:val="center"/>
              <w:rPr>
                <w:rStyle w:val="FontStyle14"/>
              </w:rPr>
            </w:pPr>
            <w:r w:rsidRPr="00AA0547">
              <w:rPr>
                <w:rStyle w:val="FontStyle14"/>
              </w:rPr>
              <w:t>Аудитор</w:t>
            </w:r>
          </w:p>
          <w:p w:rsidR="00046B3D" w:rsidRDefault="00046B3D" w:rsidP="00306052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 1,2,3</w:t>
            </w:r>
          </w:p>
          <w:p w:rsidR="00046B3D" w:rsidRDefault="00046B3D" w:rsidP="00306052">
            <w:pPr>
              <w:jc w:val="center"/>
            </w:pPr>
            <w:r>
              <w:t>(в части касающейся),</w:t>
            </w:r>
          </w:p>
          <w:p w:rsidR="00046B3D" w:rsidRDefault="00046B3D" w:rsidP="00306052">
            <w:pPr>
              <w:ind w:left="-57" w:right="-57"/>
              <w:jc w:val="center"/>
            </w:pPr>
            <w:r>
              <w:t>Бюджетно-аналитический отдел (Катаев Г.С.)</w:t>
            </w:r>
          </w:p>
          <w:p w:rsidR="00046B3D" w:rsidRPr="00AA0547" w:rsidRDefault="00046B3D" w:rsidP="00306052">
            <w:pPr>
              <w:ind w:left="-57" w:right="-57"/>
              <w:jc w:val="center"/>
            </w:pPr>
            <w:r>
              <w:t>(свод)</w:t>
            </w:r>
          </w:p>
        </w:tc>
      </w:tr>
      <w:tr w:rsidR="00046B3D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 </w:t>
            </w: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 3.6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Анализ полноты и своевременности поступления доходов в республиканский бюджет и фактического расходования бюджетных ассигнований в первом квартале 2016 года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306052">
            <w:pPr>
              <w:rPr>
                <w:sz w:val="28"/>
                <w:szCs w:val="28"/>
              </w:rPr>
            </w:pPr>
          </w:p>
          <w:p w:rsidR="00046B3D" w:rsidRPr="00352577" w:rsidRDefault="00046B3D" w:rsidP="00306052">
            <w:pPr>
              <w:jc w:val="center"/>
              <w:rPr>
                <w:sz w:val="28"/>
                <w:szCs w:val="28"/>
              </w:rPr>
            </w:pPr>
            <w:r w:rsidRPr="0035257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  <w:r>
              <w:t>Аудитор №1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>(в части касающейся),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</w:t>
            </w:r>
          </w:p>
        </w:tc>
      </w:tr>
      <w:tr w:rsidR="00046B3D">
        <w:trPr>
          <w:trHeight w:val="29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Default="00046B3D" w:rsidP="00F163D1">
            <w:pPr>
              <w:pStyle w:val="Style5"/>
              <w:jc w:val="lef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3.7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F4640">
              <w:rPr>
                <w:sz w:val="28"/>
                <w:szCs w:val="28"/>
              </w:rPr>
              <w:t>Анализ эффективности использования бюджетных средств, направленных в рамках реализации мероприятий Программы модернизации здравоохранения Республики Северная Осетия – Алания на 2011-2013 годы на приобретение медицинского оборудования и санитарного автотранспорта для оснащения ГБУЗ «</w:t>
            </w:r>
            <w:r>
              <w:rPr>
                <w:sz w:val="28"/>
                <w:szCs w:val="28"/>
              </w:rPr>
              <w:t>Правобережная ЦРБ</w:t>
            </w:r>
            <w:r w:rsidRPr="00DF4640">
              <w:rPr>
                <w:sz w:val="28"/>
                <w:szCs w:val="28"/>
              </w:rPr>
              <w:t>», ГБУЗ «П</w:t>
            </w:r>
            <w:r>
              <w:rPr>
                <w:sz w:val="28"/>
                <w:szCs w:val="28"/>
              </w:rPr>
              <w:t>ригородная ЦРБ</w:t>
            </w:r>
            <w:r w:rsidRPr="00DF46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DF4640">
              <w:rPr>
                <w:sz w:val="28"/>
                <w:szCs w:val="28"/>
              </w:rPr>
              <w:t xml:space="preserve"> ГБУЗ «ДРКБ»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Pr="000F506B" w:rsidRDefault="00046B3D" w:rsidP="00D3495A">
            <w:pPr>
              <w:pStyle w:val="Style6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right="-57"/>
            </w:pPr>
          </w:p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</w:p>
          <w:p w:rsidR="00046B3D" w:rsidRPr="00352577" w:rsidRDefault="00046B3D" w:rsidP="00D3495A">
            <w:pPr>
              <w:ind w:left="-57" w:right="-57"/>
              <w:jc w:val="center"/>
            </w:pPr>
            <w:r w:rsidRPr="00352577">
              <w:t>Аудитор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205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3.8</w:t>
            </w:r>
          </w:p>
          <w:p w:rsidR="00046B3D" w:rsidRPr="00633C76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Pr="00633C76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F4640">
              <w:rPr>
                <w:sz w:val="28"/>
                <w:szCs w:val="28"/>
              </w:rPr>
              <w:t>Анализ и оценка</w:t>
            </w:r>
            <w:r>
              <w:rPr>
                <w:sz w:val="28"/>
                <w:szCs w:val="28"/>
              </w:rPr>
              <w:t xml:space="preserve"> законности, целесообразности, </w:t>
            </w:r>
            <w:r w:rsidRPr="00DF4640">
              <w:rPr>
                <w:sz w:val="28"/>
                <w:szCs w:val="28"/>
              </w:rPr>
              <w:t>обоснованности,</w:t>
            </w:r>
            <w:r>
              <w:rPr>
                <w:sz w:val="28"/>
                <w:szCs w:val="28"/>
              </w:rPr>
              <w:t xml:space="preserve"> </w:t>
            </w:r>
            <w:r w:rsidRPr="00DF4640">
              <w:rPr>
                <w:sz w:val="28"/>
                <w:szCs w:val="28"/>
              </w:rPr>
              <w:t>своевременности,</w:t>
            </w:r>
            <w:r>
              <w:rPr>
                <w:sz w:val="28"/>
                <w:szCs w:val="28"/>
              </w:rPr>
              <w:t xml:space="preserve"> эффективности </w:t>
            </w:r>
            <w:r w:rsidRPr="00DF4640">
              <w:rPr>
                <w:sz w:val="28"/>
                <w:szCs w:val="28"/>
              </w:rPr>
              <w:t>и результативности расходов</w:t>
            </w:r>
            <w:r>
              <w:rPr>
                <w:sz w:val="28"/>
                <w:szCs w:val="28"/>
              </w:rPr>
              <w:t xml:space="preserve">ания средств, направленных </w:t>
            </w:r>
            <w:r w:rsidRPr="00DF4640">
              <w:rPr>
                <w:sz w:val="28"/>
                <w:szCs w:val="28"/>
              </w:rPr>
              <w:t xml:space="preserve">в 2015 году на закупки медикаментов для нужд </w:t>
            </w:r>
            <w:r>
              <w:rPr>
                <w:sz w:val="28"/>
                <w:szCs w:val="28"/>
              </w:rPr>
              <w:t xml:space="preserve">ГБУЗ «Республиканский эндокринологический диспансер», </w:t>
            </w:r>
            <w:r w:rsidRPr="00DF4640">
              <w:rPr>
                <w:sz w:val="28"/>
                <w:szCs w:val="28"/>
              </w:rPr>
              <w:t>ГБУЗ «</w:t>
            </w:r>
            <w:r>
              <w:rPr>
                <w:sz w:val="28"/>
                <w:szCs w:val="28"/>
              </w:rPr>
              <w:t>Пригородная ЦРБ</w:t>
            </w:r>
            <w:r w:rsidRPr="00DF4640">
              <w:rPr>
                <w:sz w:val="28"/>
                <w:szCs w:val="28"/>
              </w:rPr>
              <w:t>», ГБУЗ «</w:t>
            </w:r>
            <w:r>
              <w:rPr>
                <w:sz w:val="28"/>
                <w:szCs w:val="28"/>
              </w:rPr>
              <w:t>Правобережная ЦРБ</w:t>
            </w:r>
            <w:r w:rsidRPr="00DF46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DF4640">
              <w:rPr>
                <w:sz w:val="28"/>
                <w:szCs w:val="28"/>
              </w:rPr>
              <w:t xml:space="preserve"> ГБУЗ «</w:t>
            </w:r>
            <w:r>
              <w:rPr>
                <w:sz w:val="28"/>
                <w:szCs w:val="28"/>
              </w:rPr>
              <w:t>ДРКБ</w:t>
            </w:r>
            <w:r w:rsidRPr="00DF4640">
              <w:rPr>
                <w:sz w:val="28"/>
                <w:szCs w:val="28"/>
              </w:rPr>
              <w:t>»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51786E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517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Pr="00352577" w:rsidRDefault="00046B3D" w:rsidP="00D3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A7007A">
            <w:pPr>
              <w:ind w:right="-57"/>
            </w:pPr>
          </w:p>
          <w:p w:rsidR="00046B3D" w:rsidRPr="00352577" w:rsidRDefault="00046B3D" w:rsidP="00D3495A">
            <w:pPr>
              <w:ind w:left="-57" w:right="-57"/>
              <w:jc w:val="center"/>
            </w:pPr>
            <w:r w:rsidRPr="00352577">
              <w:t>Аудитор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34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3.9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6B3D" w:rsidRDefault="00046B3D" w:rsidP="00D349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оценка обоснованности и результативности расходования бюджетных средств, направленных в 2015 г. и истекшем периоде 2016 г. на закупку товаров, работ, услуг для обеспечения государственных и муниципальных нужд, в сфере здравоохранения и образования (ФЗ от </w:t>
            </w:r>
            <w:r w:rsidRPr="004966EC">
              <w:rPr>
                <w:color w:val="000000"/>
                <w:sz w:val="28"/>
                <w:szCs w:val="28"/>
              </w:rPr>
              <w:t>5 апреля 2013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№44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046B3D" w:rsidRPr="007E3263" w:rsidRDefault="00046B3D" w:rsidP="00D3495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Default="00046B3D" w:rsidP="00517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rStyle w:val="FontStyle14"/>
                <w:sz w:val="28"/>
                <w:szCs w:val="28"/>
              </w:rPr>
              <w:t xml:space="preserve"> кв.</w:t>
            </w:r>
          </w:p>
          <w:p w:rsidR="00046B3D" w:rsidRPr="00331186" w:rsidRDefault="00046B3D" w:rsidP="00D3495A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  <w:rPr>
                <w:rStyle w:val="FontStyle14"/>
              </w:rPr>
            </w:pPr>
            <w:r>
              <w:t>Бюджетно-аналитический отдел (Катаев Г.С.)</w:t>
            </w:r>
          </w:p>
          <w:p w:rsidR="00046B3D" w:rsidRDefault="00046B3D" w:rsidP="00D3495A">
            <w:pPr>
              <w:jc w:val="center"/>
              <w:rPr>
                <w:rStyle w:val="FontStyle14"/>
              </w:rPr>
            </w:pPr>
            <w:r w:rsidRPr="00BA22CB">
              <w:rPr>
                <w:rStyle w:val="FontStyle14"/>
              </w:rPr>
              <w:t xml:space="preserve">Аудитор </w:t>
            </w:r>
          </w:p>
          <w:p w:rsidR="00046B3D" w:rsidRDefault="00046B3D" w:rsidP="00D3495A">
            <w:pPr>
              <w:jc w:val="center"/>
            </w:pPr>
            <w:r>
              <w:rPr>
                <w:rStyle w:val="FontStyle14"/>
              </w:rPr>
              <w:t>№2</w:t>
            </w:r>
          </w:p>
        </w:tc>
      </w:tr>
      <w:tr w:rsidR="00046B3D">
        <w:trPr>
          <w:trHeight w:val="236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3.10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</w:t>
            </w:r>
            <w:r w:rsidRPr="00633C76">
              <w:rPr>
                <w:sz w:val="28"/>
                <w:szCs w:val="28"/>
              </w:rPr>
              <w:t xml:space="preserve"> реализации Федерал</w:t>
            </w:r>
            <w:r>
              <w:rPr>
                <w:sz w:val="28"/>
                <w:szCs w:val="28"/>
              </w:rPr>
              <w:t xml:space="preserve">ьного закона </w:t>
            </w:r>
            <w:r>
              <w:rPr>
                <w:sz w:val="28"/>
                <w:szCs w:val="28"/>
              </w:rPr>
              <w:br/>
              <w:t>от 7 февраля 2011</w:t>
            </w:r>
            <w:r w:rsidRPr="00633C76">
              <w:rPr>
                <w:sz w:val="28"/>
                <w:szCs w:val="28"/>
              </w:rPr>
              <w:t xml:space="preserve"> №6-ФЗ </w:t>
            </w:r>
            <w:r>
              <w:rPr>
                <w:sz w:val="28"/>
                <w:szCs w:val="28"/>
              </w:rPr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      </w:r>
            <w:r w:rsidRPr="00633C76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Республики Северная Осетия-Алания </w:t>
            </w:r>
          </w:p>
          <w:p w:rsidR="00046B3D" w:rsidRPr="00633C76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Pr="00246231" w:rsidRDefault="00046B3D" w:rsidP="00D3495A">
            <w:pPr>
              <w:jc w:val="center"/>
              <w:rPr>
                <w:sz w:val="28"/>
                <w:szCs w:val="28"/>
              </w:rPr>
            </w:pPr>
            <w:r w:rsidRPr="00246231">
              <w:rPr>
                <w:sz w:val="28"/>
                <w:szCs w:val="28"/>
              </w:rPr>
              <w:t>еже</w:t>
            </w:r>
          </w:p>
          <w:p w:rsidR="00046B3D" w:rsidRPr="00331186" w:rsidRDefault="00046B3D" w:rsidP="00D3495A">
            <w:pPr>
              <w:jc w:val="center"/>
            </w:pPr>
            <w:r w:rsidRPr="00246231">
              <w:rPr>
                <w:sz w:val="28"/>
                <w:szCs w:val="28"/>
              </w:rPr>
              <w:t>квартально</w:t>
            </w:r>
            <w:r w:rsidRPr="00331186">
              <w:t xml:space="preserve"> </w:t>
            </w:r>
          </w:p>
          <w:p w:rsidR="00046B3D" w:rsidRPr="00331186" w:rsidRDefault="00046B3D" w:rsidP="00D3495A">
            <w:pPr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</w:t>
            </w:r>
          </w:p>
          <w:p w:rsidR="00046B3D" w:rsidRPr="00352577" w:rsidRDefault="00046B3D" w:rsidP="00D3495A">
            <w:pPr>
              <w:ind w:right="-228"/>
              <w:jc w:val="center"/>
            </w:pPr>
          </w:p>
        </w:tc>
      </w:tr>
      <w:tr w:rsidR="00046B3D" w:rsidRPr="007E3263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Pr="00633C76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  <w:r w:rsidRPr="00633C76">
              <w:rPr>
                <w:rStyle w:val="FontStyle12"/>
                <w:sz w:val="22"/>
                <w:szCs w:val="22"/>
              </w:rPr>
              <w:t>3.</w:t>
            </w: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33C76">
              <w:rPr>
                <w:sz w:val="28"/>
                <w:szCs w:val="28"/>
              </w:rPr>
              <w:t xml:space="preserve">Подготовка экспертного заключения на проект </w:t>
            </w:r>
            <w:r>
              <w:rPr>
                <w:sz w:val="28"/>
                <w:szCs w:val="28"/>
              </w:rPr>
              <w:t>З</w:t>
            </w:r>
            <w:r w:rsidRPr="00633C76">
              <w:rPr>
                <w:sz w:val="28"/>
                <w:szCs w:val="28"/>
              </w:rPr>
              <w:t xml:space="preserve">акона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«О бюджете Т</w:t>
            </w:r>
            <w:r>
              <w:rPr>
                <w:sz w:val="28"/>
                <w:szCs w:val="28"/>
              </w:rPr>
              <w:t>ерриториального фонда обязательного медицинского страхования</w:t>
            </w:r>
            <w:r w:rsidRPr="00633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7г.</w:t>
            </w:r>
            <w:r w:rsidRPr="00633C76">
              <w:rPr>
                <w:sz w:val="28"/>
                <w:szCs w:val="28"/>
              </w:rPr>
              <w:t>»</w:t>
            </w:r>
          </w:p>
          <w:p w:rsidR="00046B3D" w:rsidRPr="00633C76" w:rsidRDefault="00046B3D" w:rsidP="00D34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E326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</w:p>
          <w:p w:rsidR="00046B3D" w:rsidRPr="00560E26" w:rsidRDefault="00046B3D" w:rsidP="00D3495A">
            <w:pPr>
              <w:pStyle w:val="Style6"/>
              <w:jc w:val="center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Г.С.),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 xml:space="preserve">Аудитор </w:t>
            </w:r>
          </w:p>
          <w:p w:rsidR="00046B3D" w:rsidRPr="00352577" w:rsidRDefault="00046B3D" w:rsidP="00D3495A">
            <w:pPr>
              <w:ind w:left="-57" w:right="-57"/>
              <w:jc w:val="center"/>
            </w:pPr>
            <w:r>
              <w:rPr>
                <w:rStyle w:val="FontStyle14"/>
              </w:rPr>
              <w:t xml:space="preserve"> №2</w:t>
            </w:r>
          </w:p>
        </w:tc>
      </w:tr>
      <w:tr w:rsidR="00046B3D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Pr="00633C76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  <w:r w:rsidRPr="00633C76">
              <w:rPr>
                <w:rStyle w:val="FontStyle12"/>
                <w:sz w:val="22"/>
                <w:szCs w:val="22"/>
              </w:rPr>
              <w:t>3.</w:t>
            </w:r>
            <w:r>
              <w:rPr>
                <w:rStyle w:val="FontStyle12"/>
                <w:sz w:val="22"/>
                <w:szCs w:val="22"/>
              </w:rPr>
              <w:t>12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Pr="00633C76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33C76">
              <w:rPr>
                <w:sz w:val="28"/>
                <w:szCs w:val="28"/>
              </w:rPr>
              <w:t xml:space="preserve">Подготовка экспертного заключения на проект </w:t>
            </w:r>
            <w:r>
              <w:rPr>
                <w:sz w:val="28"/>
                <w:szCs w:val="28"/>
              </w:rPr>
              <w:t>З</w:t>
            </w:r>
            <w:r w:rsidRPr="00633C76">
              <w:rPr>
                <w:sz w:val="28"/>
                <w:szCs w:val="28"/>
              </w:rPr>
              <w:t xml:space="preserve">акона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«О республиканском бюджете </w:t>
            </w:r>
            <w:r>
              <w:rPr>
                <w:sz w:val="28"/>
                <w:szCs w:val="28"/>
              </w:rPr>
              <w:t>Республики Северная Осетия-Алания</w:t>
            </w:r>
            <w:r w:rsidRPr="00633C7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633C76">
              <w:rPr>
                <w:sz w:val="28"/>
                <w:szCs w:val="28"/>
              </w:rPr>
              <w:t>г.»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766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</w:p>
          <w:p w:rsidR="00046B3D" w:rsidRDefault="00046B3D" w:rsidP="00D3495A">
            <w:pPr>
              <w:jc w:val="center"/>
              <w:rPr>
                <w:sz w:val="28"/>
                <w:szCs w:val="28"/>
              </w:rPr>
            </w:pPr>
          </w:p>
          <w:p w:rsidR="00046B3D" w:rsidRPr="006D3D22" w:rsidRDefault="00046B3D" w:rsidP="00533FE3">
            <w:pPr>
              <w:pStyle w:val="Style6"/>
              <w:jc w:val="center"/>
              <w:rPr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ind w:left="-57" w:right="-57"/>
              <w:jc w:val="center"/>
            </w:pPr>
            <w:r>
              <w:t>Бюджетно-аналитический отдел (Катаев Г.С.),</w:t>
            </w:r>
          </w:p>
          <w:p w:rsidR="00046B3D" w:rsidRDefault="00046B3D" w:rsidP="00D3495A">
            <w:pPr>
              <w:jc w:val="center"/>
              <w:rPr>
                <w:rStyle w:val="FontStyle14"/>
              </w:rPr>
            </w:pPr>
            <w:r w:rsidRPr="00AA0547">
              <w:rPr>
                <w:rStyle w:val="FontStyle14"/>
              </w:rPr>
              <w:t>Аудитор</w:t>
            </w:r>
            <w:r>
              <w:rPr>
                <w:rStyle w:val="FontStyle14"/>
              </w:rPr>
              <w:t xml:space="preserve"> </w:t>
            </w:r>
          </w:p>
          <w:p w:rsidR="00046B3D" w:rsidRDefault="00046B3D" w:rsidP="00D3495A">
            <w:pPr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 1,2,3</w:t>
            </w:r>
            <w:r w:rsidRPr="00AA0547">
              <w:rPr>
                <w:rStyle w:val="FontStyle14"/>
              </w:rPr>
              <w:t xml:space="preserve"> </w:t>
            </w:r>
          </w:p>
          <w:p w:rsidR="00046B3D" w:rsidRPr="00352577" w:rsidRDefault="00046B3D" w:rsidP="00D3495A">
            <w:pPr>
              <w:ind w:left="-57" w:right="-57"/>
              <w:jc w:val="center"/>
            </w:pPr>
          </w:p>
        </w:tc>
      </w:tr>
      <w:tr w:rsidR="00046B3D">
        <w:trPr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</w:p>
          <w:p w:rsidR="00046B3D" w:rsidRPr="00633C76" w:rsidRDefault="00046B3D" w:rsidP="00D3495A">
            <w:pPr>
              <w:pStyle w:val="Style5"/>
              <w:jc w:val="right"/>
              <w:rPr>
                <w:rStyle w:val="FontStyle12"/>
                <w:sz w:val="22"/>
                <w:szCs w:val="22"/>
              </w:rPr>
            </w:pPr>
            <w:r w:rsidRPr="005E685C">
              <w:rPr>
                <w:rStyle w:val="FontStyle12"/>
                <w:sz w:val="22"/>
                <w:szCs w:val="22"/>
              </w:rPr>
              <w:t>3.</w:t>
            </w:r>
            <w:r>
              <w:rPr>
                <w:rStyle w:val="FontStyle12"/>
                <w:sz w:val="22"/>
                <w:szCs w:val="22"/>
              </w:rPr>
              <w:t>13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Pr="006E3EBC" w:rsidRDefault="00046B3D" w:rsidP="00D34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2D2D2D"/>
                <w:spacing w:val="1"/>
                <w:sz w:val="28"/>
                <w:szCs w:val="28"/>
              </w:rPr>
              <w:t xml:space="preserve"> </w:t>
            </w:r>
            <w:r w:rsidRPr="001E1181">
              <w:rPr>
                <w:color w:val="2D2D2D"/>
                <w:spacing w:val="1"/>
                <w:sz w:val="28"/>
                <w:szCs w:val="28"/>
              </w:rPr>
              <w:t xml:space="preserve">Проведение финансово-экономической экспертизы проектов законов </w:t>
            </w:r>
          </w:p>
          <w:p w:rsidR="00046B3D" w:rsidRDefault="00046B3D" w:rsidP="0057665E">
            <w:pPr>
              <w:jc w:val="both"/>
              <w:rPr>
                <w:color w:val="2D2D2D"/>
                <w:spacing w:val="1"/>
                <w:sz w:val="28"/>
                <w:szCs w:val="28"/>
              </w:rPr>
            </w:pPr>
            <w:r w:rsidRPr="00C972F4">
              <w:rPr>
                <w:color w:val="2D2D2D"/>
                <w:spacing w:val="1"/>
                <w:sz w:val="28"/>
                <w:szCs w:val="28"/>
              </w:rPr>
              <w:t xml:space="preserve">Республики Северная Осетия - Алания и нормативных правовых актов органов государственной власти Республики Северная Осетия – Алания в части, касающейся расходных обязательств Республики Северная Осетия – Алания, а также </w:t>
            </w:r>
            <w:r>
              <w:rPr>
                <w:color w:val="2D2D2D"/>
                <w:spacing w:val="1"/>
                <w:sz w:val="28"/>
                <w:szCs w:val="28"/>
              </w:rPr>
              <w:t xml:space="preserve">проектов </w:t>
            </w:r>
            <w:r w:rsidRPr="00C972F4">
              <w:rPr>
                <w:color w:val="2D2D2D"/>
                <w:spacing w:val="1"/>
                <w:sz w:val="28"/>
                <w:szCs w:val="28"/>
              </w:rPr>
              <w:t>государственных программ Респ</w:t>
            </w:r>
            <w:r>
              <w:rPr>
                <w:color w:val="2D2D2D"/>
                <w:spacing w:val="1"/>
                <w:sz w:val="28"/>
                <w:szCs w:val="28"/>
              </w:rPr>
              <w:t>ублики Северная Осетия – Алания</w:t>
            </w:r>
          </w:p>
          <w:p w:rsidR="00046B3D" w:rsidRPr="00633C76" w:rsidRDefault="00046B3D" w:rsidP="00576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Pr="00352577" w:rsidRDefault="00046B3D" w:rsidP="00D3495A">
            <w:pPr>
              <w:rPr>
                <w:sz w:val="28"/>
                <w:szCs w:val="28"/>
              </w:rPr>
            </w:pPr>
          </w:p>
          <w:p w:rsidR="00046B3D" w:rsidRPr="00331186" w:rsidRDefault="00046B3D" w:rsidP="00D3495A">
            <w:pPr>
              <w:jc w:val="center"/>
            </w:pPr>
            <w:r w:rsidRPr="00331186">
              <w:t>весь период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3D" w:rsidRDefault="00046B3D" w:rsidP="00D3495A">
            <w:pPr>
              <w:ind w:left="-57" w:right="-57"/>
              <w:jc w:val="center"/>
            </w:pPr>
          </w:p>
          <w:p w:rsidR="00046B3D" w:rsidRDefault="00046B3D" w:rsidP="00D3495A">
            <w:pPr>
              <w:jc w:val="center"/>
            </w:pPr>
            <w:r>
              <w:t xml:space="preserve">Аудитор </w:t>
            </w:r>
            <w:r>
              <w:rPr>
                <w:rStyle w:val="FontStyle14"/>
              </w:rPr>
              <w:t>№ 1,2,3,</w:t>
            </w:r>
            <w:r w:rsidRPr="00AA0547">
              <w:rPr>
                <w:rStyle w:val="FontStyle14"/>
              </w:rPr>
              <w:t xml:space="preserve"> </w:t>
            </w:r>
          </w:p>
          <w:p w:rsidR="00046B3D" w:rsidRDefault="00046B3D" w:rsidP="00D3495A">
            <w:pPr>
              <w:ind w:left="-57" w:right="-57"/>
              <w:jc w:val="center"/>
            </w:pPr>
            <w:r>
              <w:t>С</w:t>
            </w:r>
            <w:r w:rsidRPr="00352577">
              <w:t>ектор правового обеспечения</w:t>
            </w:r>
          </w:p>
          <w:p w:rsidR="00046B3D" w:rsidRPr="00352577" w:rsidRDefault="00046B3D" w:rsidP="00D3495A">
            <w:pPr>
              <w:ind w:left="-57" w:right="-57"/>
              <w:jc w:val="center"/>
            </w:pPr>
            <w:r>
              <w:t>(Гагиев В.А)</w:t>
            </w:r>
          </w:p>
        </w:tc>
      </w:tr>
    </w:tbl>
    <w:p w:rsidR="00046B3D" w:rsidRDefault="00046B3D" w:rsidP="00533FE3">
      <w:pPr>
        <w:ind w:right="-880" w:firstLine="720"/>
        <w:jc w:val="both"/>
      </w:pPr>
    </w:p>
    <w:p w:rsidR="00046B3D" w:rsidRDefault="00046B3D" w:rsidP="00533FE3">
      <w:pPr>
        <w:ind w:right="-880" w:firstLine="720"/>
        <w:jc w:val="center"/>
      </w:pPr>
      <w:r>
        <w:t>__________</w:t>
      </w:r>
      <w:bookmarkStart w:id="0" w:name="_GoBack"/>
      <w:bookmarkEnd w:id="0"/>
    </w:p>
    <w:p w:rsidR="00046B3D" w:rsidRDefault="00046B3D" w:rsidP="00533FE3">
      <w:pPr>
        <w:ind w:right="-880" w:firstLine="720"/>
        <w:jc w:val="center"/>
      </w:pPr>
    </w:p>
    <w:p w:rsidR="00046B3D" w:rsidRDefault="00046B3D" w:rsidP="00F163D1">
      <w:pPr>
        <w:ind w:right="-880" w:firstLine="720"/>
        <w:jc w:val="center"/>
      </w:pPr>
    </w:p>
    <w:p w:rsidR="00046B3D" w:rsidRDefault="00046B3D" w:rsidP="00F163D1">
      <w:pPr>
        <w:ind w:right="-880"/>
      </w:pPr>
    </w:p>
    <w:p w:rsidR="00046B3D" w:rsidRDefault="00046B3D" w:rsidP="00F163D1">
      <w:pPr>
        <w:ind w:right="-880" w:firstLine="720"/>
        <w:rPr>
          <w:sz w:val="28"/>
          <w:szCs w:val="28"/>
        </w:rPr>
      </w:pPr>
      <w:r w:rsidRPr="00F163D1">
        <w:rPr>
          <w:sz w:val="28"/>
          <w:szCs w:val="28"/>
        </w:rPr>
        <w:t>Верно</w:t>
      </w:r>
    </w:p>
    <w:p w:rsidR="00046B3D" w:rsidRDefault="00046B3D" w:rsidP="00F163D1">
      <w:pPr>
        <w:ind w:right="-880" w:firstLine="720"/>
        <w:rPr>
          <w:sz w:val="28"/>
          <w:szCs w:val="28"/>
        </w:rPr>
      </w:pPr>
      <w:r>
        <w:rPr>
          <w:sz w:val="28"/>
          <w:szCs w:val="28"/>
        </w:rPr>
        <w:t>Секретарь коллегии</w:t>
      </w:r>
    </w:p>
    <w:p w:rsidR="00046B3D" w:rsidRDefault="00046B3D" w:rsidP="00F163D1">
      <w:pPr>
        <w:ind w:right="-880" w:firstLine="720"/>
        <w:rPr>
          <w:sz w:val="28"/>
          <w:szCs w:val="28"/>
        </w:rPr>
      </w:pPr>
      <w:r>
        <w:rPr>
          <w:sz w:val="28"/>
          <w:szCs w:val="28"/>
        </w:rPr>
        <w:t>КСП РСО – Алания</w:t>
      </w:r>
    </w:p>
    <w:p w:rsidR="00046B3D" w:rsidRPr="00F163D1" w:rsidRDefault="00046B3D" w:rsidP="00F163D1">
      <w:pPr>
        <w:ind w:right="-880" w:firstLine="720"/>
        <w:rPr>
          <w:sz w:val="28"/>
          <w:szCs w:val="28"/>
        </w:rPr>
      </w:pPr>
      <w:r>
        <w:rPr>
          <w:sz w:val="28"/>
          <w:szCs w:val="28"/>
        </w:rPr>
        <w:t>«____» ____________ 2016 года                                                                                                                         В. Урядов</w:t>
      </w:r>
    </w:p>
    <w:sectPr w:rsidR="00046B3D" w:rsidRPr="00F163D1" w:rsidSect="0057665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3D" w:rsidRDefault="00046B3D" w:rsidP="0057665E">
      <w:r>
        <w:separator/>
      </w:r>
    </w:p>
  </w:endnote>
  <w:endnote w:type="continuationSeparator" w:id="0">
    <w:p w:rsidR="00046B3D" w:rsidRDefault="00046B3D" w:rsidP="0057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3D" w:rsidRDefault="00046B3D" w:rsidP="0057665E">
      <w:r>
        <w:separator/>
      </w:r>
    </w:p>
  </w:footnote>
  <w:footnote w:type="continuationSeparator" w:id="0">
    <w:p w:rsidR="00046B3D" w:rsidRDefault="00046B3D" w:rsidP="0057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3D" w:rsidRDefault="00046B3D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046B3D" w:rsidRDefault="00046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A55"/>
    <w:multiLevelType w:val="hybridMultilevel"/>
    <w:tmpl w:val="EA2C461C"/>
    <w:lvl w:ilvl="0" w:tplc="EB9A35C4">
      <w:start w:val="1"/>
      <w:numFmt w:val="upperRoman"/>
      <w:lvlText w:val="%1."/>
      <w:lvlJc w:val="left"/>
      <w:pPr>
        <w:ind w:left="219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4" w:hanging="360"/>
      </w:pPr>
    </w:lvl>
    <w:lvl w:ilvl="2" w:tplc="0419001B">
      <w:start w:val="1"/>
      <w:numFmt w:val="lowerRoman"/>
      <w:lvlText w:val="%3."/>
      <w:lvlJc w:val="right"/>
      <w:pPr>
        <w:ind w:left="3274" w:hanging="180"/>
      </w:pPr>
    </w:lvl>
    <w:lvl w:ilvl="3" w:tplc="0419000F">
      <w:start w:val="1"/>
      <w:numFmt w:val="decimal"/>
      <w:lvlText w:val="%4."/>
      <w:lvlJc w:val="left"/>
      <w:pPr>
        <w:ind w:left="3994" w:hanging="360"/>
      </w:pPr>
    </w:lvl>
    <w:lvl w:ilvl="4" w:tplc="04190019">
      <w:start w:val="1"/>
      <w:numFmt w:val="lowerLetter"/>
      <w:lvlText w:val="%5."/>
      <w:lvlJc w:val="left"/>
      <w:pPr>
        <w:ind w:left="4714" w:hanging="360"/>
      </w:pPr>
    </w:lvl>
    <w:lvl w:ilvl="5" w:tplc="0419001B">
      <w:start w:val="1"/>
      <w:numFmt w:val="lowerRoman"/>
      <w:lvlText w:val="%6."/>
      <w:lvlJc w:val="right"/>
      <w:pPr>
        <w:ind w:left="5434" w:hanging="180"/>
      </w:pPr>
    </w:lvl>
    <w:lvl w:ilvl="6" w:tplc="0419000F">
      <w:start w:val="1"/>
      <w:numFmt w:val="decimal"/>
      <w:lvlText w:val="%7."/>
      <w:lvlJc w:val="left"/>
      <w:pPr>
        <w:ind w:left="6154" w:hanging="360"/>
      </w:pPr>
    </w:lvl>
    <w:lvl w:ilvl="7" w:tplc="04190019">
      <w:start w:val="1"/>
      <w:numFmt w:val="lowerLetter"/>
      <w:lvlText w:val="%8."/>
      <w:lvlJc w:val="left"/>
      <w:pPr>
        <w:ind w:left="6874" w:hanging="360"/>
      </w:pPr>
    </w:lvl>
    <w:lvl w:ilvl="8" w:tplc="0419001B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5E"/>
    <w:rsid w:val="00046B3D"/>
    <w:rsid w:val="00061532"/>
    <w:rsid w:val="000A349B"/>
    <w:rsid w:val="000F506B"/>
    <w:rsid w:val="00105331"/>
    <w:rsid w:val="001557BE"/>
    <w:rsid w:val="00167085"/>
    <w:rsid w:val="00186F72"/>
    <w:rsid w:val="00196CDE"/>
    <w:rsid w:val="001E1181"/>
    <w:rsid w:val="001E5B2C"/>
    <w:rsid w:val="00201D4F"/>
    <w:rsid w:val="002242A2"/>
    <w:rsid w:val="00246231"/>
    <w:rsid w:val="00306052"/>
    <w:rsid w:val="00331186"/>
    <w:rsid w:val="00343FC1"/>
    <w:rsid w:val="0034487A"/>
    <w:rsid w:val="00350CB1"/>
    <w:rsid w:val="00352577"/>
    <w:rsid w:val="003B34BA"/>
    <w:rsid w:val="003B4B25"/>
    <w:rsid w:val="003C5CBE"/>
    <w:rsid w:val="003F27A2"/>
    <w:rsid w:val="00444B5B"/>
    <w:rsid w:val="004514ED"/>
    <w:rsid w:val="00466AF4"/>
    <w:rsid w:val="004966EC"/>
    <w:rsid w:val="004C1C60"/>
    <w:rsid w:val="004E018E"/>
    <w:rsid w:val="004F2903"/>
    <w:rsid w:val="0051786E"/>
    <w:rsid w:val="005248F3"/>
    <w:rsid w:val="00533FE3"/>
    <w:rsid w:val="00560E26"/>
    <w:rsid w:val="0057665E"/>
    <w:rsid w:val="005D0D03"/>
    <w:rsid w:val="005E685C"/>
    <w:rsid w:val="00633C76"/>
    <w:rsid w:val="006D3D22"/>
    <w:rsid w:val="006E3EBC"/>
    <w:rsid w:val="007040EB"/>
    <w:rsid w:val="00772D53"/>
    <w:rsid w:val="00784D9A"/>
    <w:rsid w:val="007D3206"/>
    <w:rsid w:val="007E3263"/>
    <w:rsid w:val="00852E6E"/>
    <w:rsid w:val="00912111"/>
    <w:rsid w:val="00950873"/>
    <w:rsid w:val="00963EF3"/>
    <w:rsid w:val="00987AB1"/>
    <w:rsid w:val="009C6D84"/>
    <w:rsid w:val="00A42E3C"/>
    <w:rsid w:val="00A6622C"/>
    <w:rsid w:val="00A7007A"/>
    <w:rsid w:val="00A7583E"/>
    <w:rsid w:val="00AA0547"/>
    <w:rsid w:val="00AF128D"/>
    <w:rsid w:val="00B048A3"/>
    <w:rsid w:val="00B84055"/>
    <w:rsid w:val="00B90E00"/>
    <w:rsid w:val="00B97B4E"/>
    <w:rsid w:val="00BA22CB"/>
    <w:rsid w:val="00BC342B"/>
    <w:rsid w:val="00BD0AA8"/>
    <w:rsid w:val="00BE43FB"/>
    <w:rsid w:val="00C02A6B"/>
    <w:rsid w:val="00C51BA4"/>
    <w:rsid w:val="00C972F4"/>
    <w:rsid w:val="00CC2354"/>
    <w:rsid w:val="00D1638B"/>
    <w:rsid w:val="00D2416F"/>
    <w:rsid w:val="00D3495A"/>
    <w:rsid w:val="00DF3D10"/>
    <w:rsid w:val="00DF4640"/>
    <w:rsid w:val="00DF7196"/>
    <w:rsid w:val="00E326E4"/>
    <w:rsid w:val="00E4081C"/>
    <w:rsid w:val="00E560E0"/>
    <w:rsid w:val="00E5662A"/>
    <w:rsid w:val="00E73165"/>
    <w:rsid w:val="00E8232B"/>
    <w:rsid w:val="00E83868"/>
    <w:rsid w:val="00EA6E4D"/>
    <w:rsid w:val="00F163D1"/>
    <w:rsid w:val="00F31129"/>
    <w:rsid w:val="00F53186"/>
    <w:rsid w:val="00F9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7665E"/>
    <w:pPr>
      <w:spacing w:line="322" w:lineRule="exact"/>
      <w:jc w:val="center"/>
    </w:pPr>
  </w:style>
  <w:style w:type="paragraph" w:customStyle="1" w:styleId="Style6">
    <w:name w:val="Style6"/>
    <w:basedOn w:val="Normal"/>
    <w:uiPriority w:val="99"/>
    <w:rsid w:val="0057665E"/>
    <w:pPr>
      <w:spacing w:line="274" w:lineRule="exact"/>
    </w:pPr>
  </w:style>
  <w:style w:type="paragraph" w:customStyle="1" w:styleId="Style7">
    <w:name w:val="Style7"/>
    <w:basedOn w:val="Normal"/>
    <w:uiPriority w:val="99"/>
    <w:rsid w:val="0057665E"/>
    <w:pPr>
      <w:spacing w:line="322" w:lineRule="exact"/>
      <w:jc w:val="both"/>
    </w:pPr>
  </w:style>
  <w:style w:type="paragraph" w:customStyle="1" w:styleId="Style9">
    <w:name w:val="Style9"/>
    <w:basedOn w:val="Normal"/>
    <w:uiPriority w:val="99"/>
    <w:rsid w:val="0057665E"/>
  </w:style>
  <w:style w:type="paragraph" w:customStyle="1" w:styleId="Style11">
    <w:name w:val="Style11"/>
    <w:basedOn w:val="Normal"/>
    <w:uiPriority w:val="99"/>
    <w:rsid w:val="0057665E"/>
    <w:pPr>
      <w:spacing w:line="317" w:lineRule="exact"/>
      <w:ind w:firstLine="230"/>
    </w:pPr>
  </w:style>
  <w:style w:type="character" w:customStyle="1" w:styleId="FontStyle13">
    <w:name w:val="Font Style13"/>
    <w:uiPriority w:val="99"/>
    <w:rsid w:val="0057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5766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766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7665E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5766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6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766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6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1699</Words>
  <Characters>9687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плана работы</dc:title>
  <dc:subject/>
  <dc:creator>User</dc:creator>
  <cp:keywords/>
  <dc:description/>
  <cp:lastModifiedBy>AlborovaZK</cp:lastModifiedBy>
  <cp:revision>4</cp:revision>
  <cp:lastPrinted>2016-01-22T06:58:00Z</cp:lastPrinted>
  <dcterms:created xsi:type="dcterms:W3CDTF">2016-01-26T06:27:00Z</dcterms:created>
  <dcterms:modified xsi:type="dcterms:W3CDTF">2016-05-20T11:33:00Z</dcterms:modified>
</cp:coreProperties>
</file>