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1E" w:rsidRPr="003265F7" w:rsidRDefault="000A4B1E" w:rsidP="00A31EA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F7"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0A4B1E" w:rsidRPr="003265F7" w:rsidRDefault="000A4B1E" w:rsidP="00A31EA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F7">
        <w:rPr>
          <w:rFonts w:ascii="Times New Roman" w:hAnsi="Times New Roman" w:cs="Times New Roman"/>
          <w:b/>
          <w:sz w:val="28"/>
          <w:szCs w:val="28"/>
        </w:rPr>
        <w:t xml:space="preserve">Председателя КСП </w:t>
      </w:r>
      <w:proofErr w:type="spellStart"/>
      <w:r w:rsidRPr="003265F7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3265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5F7">
        <w:rPr>
          <w:rFonts w:ascii="Times New Roman" w:hAnsi="Times New Roman" w:cs="Times New Roman"/>
          <w:b/>
          <w:sz w:val="28"/>
          <w:szCs w:val="28"/>
        </w:rPr>
        <w:t>И.А.Калицова</w:t>
      </w:r>
      <w:proofErr w:type="spellEnd"/>
    </w:p>
    <w:p w:rsidR="000A4B1E" w:rsidRPr="003265F7" w:rsidRDefault="000A4B1E" w:rsidP="00A31EA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F7">
        <w:rPr>
          <w:rFonts w:ascii="Times New Roman" w:hAnsi="Times New Roman" w:cs="Times New Roman"/>
          <w:b/>
          <w:sz w:val="28"/>
          <w:szCs w:val="28"/>
        </w:rPr>
        <w:t>по итогам работы за 2016 год</w:t>
      </w:r>
    </w:p>
    <w:p w:rsidR="000A4B1E" w:rsidRPr="003265F7" w:rsidRDefault="000A4B1E" w:rsidP="00A31E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B1E" w:rsidRPr="003265F7" w:rsidRDefault="000A4B1E" w:rsidP="00A31E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>Добрый день, уважаемый Президиум, уважаемые депутаты!</w:t>
      </w:r>
    </w:p>
    <w:p w:rsidR="00F40C62" w:rsidRPr="003265F7" w:rsidRDefault="00F40C62" w:rsidP="00F40C62">
      <w:pPr>
        <w:pStyle w:val="a3"/>
        <w:shd w:val="clear" w:color="auto" w:fill="FFFFFF"/>
        <w:spacing w:before="0" w:beforeAutospacing="0" w:after="330" w:afterAutospacing="0"/>
        <w:ind w:firstLine="708"/>
        <w:jc w:val="both"/>
        <w:textAlignment w:val="baseline"/>
        <w:rPr>
          <w:sz w:val="28"/>
          <w:szCs w:val="28"/>
        </w:rPr>
      </w:pPr>
    </w:p>
    <w:p w:rsidR="00F40C62" w:rsidRPr="003265F7" w:rsidRDefault="00F40C62" w:rsidP="004109DF">
      <w:pPr>
        <w:pStyle w:val="a3"/>
        <w:shd w:val="clear" w:color="auto" w:fill="FFFFFF"/>
        <w:spacing w:before="0" w:beforeAutospacing="0" w:after="33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3265F7">
        <w:rPr>
          <w:sz w:val="28"/>
          <w:szCs w:val="28"/>
        </w:rPr>
        <w:t>Я хотел бы начать свое выступление с благодарности депутатскому корпусу за совместную работу и пожелания успехов в новой выборной кампании.</w:t>
      </w:r>
    </w:p>
    <w:p w:rsidR="00863182" w:rsidRPr="003265F7" w:rsidRDefault="00863182" w:rsidP="004109DF">
      <w:pPr>
        <w:pStyle w:val="a3"/>
        <w:shd w:val="clear" w:color="auto" w:fill="FFFFFF"/>
        <w:spacing w:before="0" w:beforeAutospacing="0" w:after="330" w:afterAutospacing="0" w:line="276" w:lineRule="auto"/>
        <w:ind w:firstLine="708"/>
        <w:jc w:val="both"/>
        <w:textAlignment w:val="baseline"/>
        <w:rPr>
          <w:i/>
          <w:strike/>
          <w:sz w:val="28"/>
          <w:szCs w:val="28"/>
        </w:rPr>
      </w:pPr>
      <w:r w:rsidRPr="003265F7">
        <w:rPr>
          <w:i/>
          <w:strike/>
          <w:sz w:val="28"/>
          <w:szCs w:val="28"/>
        </w:rPr>
        <w:t>СЛАЙД 1</w:t>
      </w:r>
    </w:p>
    <w:p w:rsidR="00F40C62" w:rsidRPr="003265F7" w:rsidRDefault="00F40C62" w:rsidP="004109DF">
      <w:pPr>
        <w:pStyle w:val="a3"/>
        <w:shd w:val="clear" w:color="auto" w:fill="FFFFFF"/>
        <w:spacing w:before="0" w:beforeAutospacing="0" w:after="33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3265F7">
        <w:rPr>
          <w:sz w:val="28"/>
          <w:szCs w:val="28"/>
        </w:rPr>
        <w:t>Теперь об итогах работы Контрольно-счетной палаты в 2016 году.</w:t>
      </w:r>
    </w:p>
    <w:p w:rsidR="00863182" w:rsidRPr="003265F7" w:rsidRDefault="00F40C62" w:rsidP="00A31E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 xml:space="preserve">В 2016 году проведено </w:t>
      </w:r>
      <w:r w:rsidRPr="003265F7">
        <w:rPr>
          <w:rFonts w:ascii="Times New Roman" w:hAnsi="Times New Roman" w:cs="Times New Roman"/>
          <w:b/>
          <w:sz w:val="28"/>
          <w:szCs w:val="28"/>
        </w:rPr>
        <w:t>21</w:t>
      </w:r>
      <w:r w:rsidRPr="003265F7">
        <w:rPr>
          <w:rFonts w:ascii="Times New Roman" w:hAnsi="Times New Roman" w:cs="Times New Roman"/>
          <w:sz w:val="28"/>
          <w:szCs w:val="28"/>
        </w:rPr>
        <w:t xml:space="preserve"> контрольное мероприятие, которыми охвачено </w:t>
      </w:r>
      <w:r w:rsidRPr="003265F7">
        <w:rPr>
          <w:rFonts w:ascii="Times New Roman" w:hAnsi="Times New Roman" w:cs="Times New Roman"/>
          <w:b/>
          <w:sz w:val="28"/>
          <w:szCs w:val="28"/>
        </w:rPr>
        <w:t>189</w:t>
      </w:r>
      <w:r w:rsidRPr="003265F7">
        <w:rPr>
          <w:rFonts w:ascii="Times New Roman" w:hAnsi="Times New Roman" w:cs="Times New Roman"/>
          <w:sz w:val="28"/>
          <w:szCs w:val="28"/>
        </w:rPr>
        <w:t xml:space="preserve"> объектов. </w:t>
      </w:r>
      <w:r w:rsidR="00863182" w:rsidRPr="003265F7">
        <w:rPr>
          <w:rFonts w:ascii="Times New Roman" w:hAnsi="Times New Roman" w:cs="Times New Roman"/>
          <w:sz w:val="28"/>
          <w:szCs w:val="28"/>
        </w:rPr>
        <w:t>Из них 89 – бюджетные организации, 87</w:t>
      </w:r>
      <w:r w:rsidR="008E2CBB" w:rsidRPr="003265F7">
        <w:rPr>
          <w:rFonts w:ascii="Times New Roman" w:hAnsi="Times New Roman" w:cs="Times New Roman"/>
          <w:sz w:val="28"/>
          <w:szCs w:val="28"/>
        </w:rPr>
        <w:t>–муниципальные организации</w:t>
      </w:r>
      <w:r w:rsidR="00863182" w:rsidRPr="003265F7">
        <w:rPr>
          <w:rFonts w:ascii="Times New Roman" w:hAnsi="Times New Roman" w:cs="Times New Roman"/>
          <w:sz w:val="28"/>
          <w:szCs w:val="28"/>
        </w:rPr>
        <w:t xml:space="preserve">, 13 - </w:t>
      </w:r>
      <w:r w:rsidR="008E2CBB" w:rsidRPr="003265F7">
        <w:rPr>
          <w:rFonts w:ascii="Times New Roman" w:hAnsi="Times New Roman" w:cs="Times New Roman"/>
          <w:sz w:val="28"/>
          <w:szCs w:val="28"/>
        </w:rPr>
        <w:t>прочие</w:t>
      </w:r>
      <w:r w:rsidR="00863182" w:rsidRPr="003265F7">
        <w:rPr>
          <w:rFonts w:ascii="Times New Roman" w:hAnsi="Times New Roman" w:cs="Times New Roman"/>
          <w:sz w:val="28"/>
          <w:szCs w:val="28"/>
        </w:rPr>
        <w:t>.</w:t>
      </w:r>
    </w:p>
    <w:p w:rsidR="00863182" w:rsidRPr="003265F7" w:rsidRDefault="00863182" w:rsidP="00A31E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182" w:rsidRPr="003265F7" w:rsidRDefault="00863182" w:rsidP="00863182">
      <w:pPr>
        <w:pStyle w:val="a3"/>
        <w:shd w:val="clear" w:color="auto" w:fill="FFFFFF"/>
        <w:spacing w:before="0" w:beforeAutospacing="0" w:after="330" w:afterAutospacing="0" w:line="276" w:lineRule="auto"/>
        <w:ind w:firstLine="708"/>
        <w:jc w:val="both"/>
        <w:textAlignment w:val="baseline"/>
        <w:rPr>
          <w:i/>
          <w:strike/>
          <w:sz w:val="28"/>
          <w:szCs w:val="28"/>
        </w:rPr>
      </w:pPr>
      <w:r w:rsidRPr="003265F7">
        <w:rPr>
          <w:i/>
          <w:strike/>
          <w:sz w:val="28"/>
          <w:szCs w:val="28"/>
        </w:rPr>
        <w:t>СЛАЙД 2</w:t>
      </w:r>
    </w:p>
    <w:p w:rsidR="00863182" w:rsidRPr="003265F7" w:rsidRDefault="00863182" w:rsidP="00A31E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1BE" w:rsidRPr="003265F7" w:rsidRDefault="00F40C62" w:rsidP="00A31E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 xml:space="preserve">По результатам этих мероприятий выявлено нарушений на общую сумму </w:t>
      </w:r>
      <w:r w:rsidRPr="003265F7">
        <w:rPr>
          <w:rFonts w:ascii="Times New Roman" w:hAnsi="Times New Roman" w:cs="Times New Roman"/>
          <w:b/>
          <w:sz w:val="28"/>
          <w:szCs w:val="28"/>
        </w:rPr>
        <w:t>1 млрд. 53 млн.</w:t>
      </w:r>
      <w:r w:rsidRPr="003265F7">
        <w:rPr>
          <w:rFonts w:ascii="Times New Roman" w:hAnsi="Times New Roman" w:cs="Times New Roman"/>
          <w:sz w:val="28"/>
          <w:szCs w:val="28"/>
        </w:rPr>
        <w:t>рублей, что на 33</w:t>
      </w:r>
      <w:r w:rsidR="001F21BE" w:rsidRPr="003265F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265F7">
        <w:rPr>
          <w:rFonts w:ascii="Times New Roman" w:hAnsi="Times New Roman" w:cs="Times New Roman"/>
          <w:sz w:val="28"/>
          <w:szCs w:val="28"/>
        </w:rPr>
        <w:t xml:space="preserve"> больше предыдущего отчетного периода.</w:t>
      </w:r>
    </w:p>
    <w:p w:rsidR="000A4B1E" w:rsidRPr="003265F7" w:rsidRDefault="00863182" w:rsidP="00A31E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 xml:space="preserve">Недостатки выявлены на </w:t>
      </w:r>
      <w:r w:rsidRPr="003265F7">
        <w:rPr>
          <w:rFonts w:ascii="Times New Roman" w:hAnsi="Times New Roman" w:cs="Times New Roman"/>
          <w:b/>
          <w:sz w:val="28"/>
          <w:szCs w:val="28"/>
        </w:rPr>
        <w:t>43,4</w:t>
      </w:r>
      <w:r w:rsidRPr="003265F7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D6425B" w:rsidRPr="003265F7" w:rsidRDefault="00D6425B" w:rsidP="00252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182" w:rsidRPr="003265F7" w:rsidRDefault="00863182" w:rsidP="00863182">
      <w:pPr>
        <w:pStyle w:val="a3"/>
        <w:shd w:val="clear" w:color="auto" w:fill="FFFFFF"/>
        <w:spacing w:before="0" w:beforeAutospacing="0" w:after="330" w:afterAutospacing="0" w:line="276" w:lineRule="auto"/>
        <w:ind w:firstLine="708"/>
        <w:jc w:val="both"/>
        <w:textAlignment w:val="baseline"/>
        <w:rPr>
          <w:i/>
          <w:strike/>
          <w:sz w:val="28"/>
          <w:szCs w:val="28"/>
        </w:rPr>
      </w:pPr>
      <w:r w:rsidRPr="003265F7">
        <w:rPr>
          <w:i/>
          <w:strike/>
          <w:sz w:val="28"/>
          <w:szCs w:val="28"/>
        </w:rPr>
        <w:t>СЛАЙД 3</w:t>
      </w:r>
    </w:p>
    <w:p w:rsidR="00863182" w:rsidRPr="003265F7" w:rsidRDefault="001507D7" w:rsidP="00252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ab/>
        <w:t>У нас на третьем слайде сейчас классификация выявленных за 2016 год нарушений</w:t>
      </w:r>
    </w:p>
    <w:p w:rsidR="00F40C62" w:rsidRPr="003265F7" w:rsidRDefault="00F40C62" w:rsidP="00A31E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82" w:rsidRPr="003265F7" w:rsidRDefault="00863182" w:rsidP="00863182">
      <w:pPr>
        <w:pStyle w:val="a3"/>
        <w:shd w:val="clear" w:color="auto" w:fill="FFFFFF"/>
        <w:spacing w:before="0" w:beforeAutospacing="0" w:after="330" w:afterAutospacing="0" w:line="276" w:lineRule="auto"/>
        <w:ind w:firstLine="708"/>
        <w:jc w:val="both"/>
        <w:textAlignment w:val="baseline"/>
        <w:rPr>
          <w:i/>
          <w:strike/>
          <w:sz w:val="28"/>
          <w:szCs w:val="28"/>
        </w:rPr>
      </w:pPr>
      <w:r w:rsidRPr="003265F7">
        <w:rPr>
          <w:i/>
          <w:strike/>
          <w:sz w:val="28"/>
          <w:szCs w:val="28"/>
        </w:rPr>
        <w:t>СЛАЙД 4</w:t>
      </w:r>
    </w:p>
    <w:p w:rsidR="00863182" w:rsidRPr="003265F7" w:rsidRDefault="00863182" w:rsidP="008631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970" w:rsidRPr="003265F7" w:rsidRDefault="00D463F1" w:rsidP="00A31E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58A5"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 мы </w:t>
      </w:r>
      <w:r w:rsidR="00842970"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6C16F8"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42970"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предварительный, оперативный, так и </w:t>
      </w:r>
      <w:r w:rsidR="00842970" w:rsidRPr="003265F7">
        <w:rPr>
          <w:rFonts w:ascii="Times New Roman" w:hAnsi="Times New Roman" w:cs="Times New Roman"/>
          <w:sz w:val="28"/>
          <w:szCs w:val="28"/>
        </w:rPr>
        <w:t>последующий</w:t>
      </w:r>
      <w:r w:rsidR="00CF13FE" w:rsidRPr="003265F7">
        <w:rPr>
          <w:rFonts w:ascii="Times New Roman" w:hAnsi="Times New Roman" w:cs="Times New Roman"/>
          <w:sz w:val="28"/>
          <w:szCs w:val="28"/>
        </w:rPr>
        <w:t xml:space="preserve"> </w:t>
      </w:r>
      <w:r w:rsidR="00842970"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бюджетного процесса.</w:t>
      </w:r>
    </w:p>
    <w:p w:rsidR="00172EDB" w:rsidRPr="003265F7" w:rsidRDefault="00172EDB" w:rsidP="00A31E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и:</w:t>
      </w:r>
    </w:p>
    <w:p w:rsidR="00172EDB" w:rsidRPr="003265F7" w:rsidRDefault="00AB01C9" w:rsidP="00AB01C9">
      <w:pPr>
        <w:spacing w:after="0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 </w:t>
      </w:r>
      <w:r w:rsidR="00172EDB"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863182"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2EDB"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различных нормативно-правовых актов, поступающих в Палату,</w:t>
      </w:r>
      <w:r w:rsidR="00CF13FE"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EA6" w:rsidRPr="00326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172EDB" w:rsidRPr="00326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т.ч. на проект республиканского бюджета на 2017-2019гг</w:t>
      </w:r>
      <w:r w:rsidR="00172EDB"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172EDB" w:rsidRPr="003265F7" w:rsidRDefault="00172EDB" w:rsidP="00AB01C9">
      <w:pPr>
        <w:spacing w:after="0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r w:rsidR="001E5308"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исполнения республиканского бюджета по кварталам;</w:t>
      </w:r>
    </w:p>
    <w:p w:rsidR="00172EDB" w:rsidRPr="003265F7" w:rsidRDefault="00172EDB" w:rsidP="00AB01C9">
      <w:pPr>
        <w:spacing w:after="0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оперативные доклады о состоянии доходов и заимствований;</w:t>
      </w:r>
    </w:p>
    <w:p w:rsidR="00172EDB" w:rsidRPr="003265F7" w:rsidRDefault="00172EDB" w:rsidP="00A31EA6">
      <w:pPr>
        <w:pStyle w:val="a8"/>
        <w:spacing w:after="0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D7" w:rsidRPr="003265F7" w:rsidRDefault="001507D7" w:rsidP="001507D7">
      <w:pPr>
        <w:pStyle w:val="a3"/>
        <w:shd w:val="clear" w:color="auto" w:fill="FFFFFF"/>
        <w:spacing w:before="0" w:beforeAutospacing="0" w:after="330" w:afterAutospacing="0" w:line="276" w:lineRule="auto"/>
        <w:ind w:firstLine="708"/>
        <w:jc w:val="both"/>
        <w:textAlignment w:val="baseline"/>
        <w:rPr>
          <w:i/>
          <w:strike/>
          <w:sz w:val="28"/>
          <w:szCs w:val="28"/>
        </w:rPr>
      </w:pPr>
      <w:r w:rsidRPr="003265F7">
        <w:rPr>
          <w:i/>
          <w:strike/>
          <w:sz w:val="28"/>
          <w:szCs w:val="28"/>
        </w:rPr>
        <w:t>СЛАЙД 5</w:t>
      </w:r>
    </w:p>
    <w:p w:rsidR="00F40C62" w:rsidRPr="003265F7" w:rsidRDefault="00F40C62" w:rsidP="00F40C62">
      <w:pPr>
        <w:pStyle w:val="a8"/>
        <w:spacing w:after="0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мероприятия, проведенные Палатой, показали, что не по всем госпрограммам</w:t>
      </w:r>
      <w:r w:rsidR="00863182"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3182" w:rsidRPr="00326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указанным на экране</w:t>
      </w:r>
      <w:r w:rsidR="00863182"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запланированные цели, задачи, результаты выполнены.</w:t>
      </w:r>
    </w:p>
    <w:p w:rsidR="00863182" w:rsidRPr="003265F7" w:rsidRDefault="00863182" w:rsidP="0086318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265F7">
        <w:rPr>
          <w:sz w:val="28"/>
          <w:szCs w:val="28"/>
        </w:rPr>
        <w:t xml:space="preserve">Причины слабого достижения показателей госпрограмм делятся на </w:t>
      </w:r>
      <w:r w:rsidRPr="003265F7">
        <w:rPr>
          <w:b/>
          <w:sz w:val="28"/>
          <w:szCs w:val="28"/>
        </w:rPr>
        <w:t>5</w:t>
      </w:r>
      <w:r w:rsidRPr="003265F7">
        <w:rPr>
          <w:sz w:val="28"/>
          <w:szCs w:val="28"/>
        </w:rPr>
        <w:t xml:space="preserve"> условных категорий:</w:t>
      </w:r>
    </w:p>
    <w:p w:rsidR="00863182" w:rsidRPr="003265F7" w:rsidRDefault="00863182" w:rsidP="0086318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265F7">
        <w:rPr>
          <w:sz w:val="28"/>
          <w:szCs w:val="28"/>
        </w:rPr>
        <w:t>расхождение ресурсного обеспечения и бюджетных ассигнований, предусмотренных законом о республиканском бюджете</w:t>
      </w:r>
      <w:r w:rsidRPr="003265F7">
        <w:rPr>
          <w:b/>
          <w:sz w:val="28"/>
          <w:szCs w:val="28"/>
        </w:rPr>
        <w:t xml:space="preserve">;  </w:t>
      </w:r>
    </w:p>
    <w:p w:rsidR="00863182" w:rsidRPr="003265F7" w:rsidRDefault="00863182" w:rsidP="0086318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265F7">
        <w:rPr>
          <w:sz w:val="28"/>
          <w:szCs w:val="28"/>
        </w:rPr>
        <w:t>количественные и качественные измерители госпрограмм;</w:t>
      </w:r>
    </w:p>
    <w:p w:rsidR="00863182" w:rsidRPr="003265F7" w:rsidRDefault="00863182" w:rsidP="0086318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265F7">
        <w:rPr>
          <w:sz w:val="28"/>
          <w:szCs w:val="28"/>
        </w:rPr>
        <w:t>отсутствие обязанности отчитываться по целевым показателям (индикаторам);</w:t>
      </w:r>
    </w:p>
    <w:p w:rsidR="00863182" w:rsidRPr="003265F7" w:rsidRDefault="00863182" w:rsidP="00863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>процент исполнения программы не связан напрямую с оценкой эффективности;</w:t>
      </w:r>
    </w:p>
    <w:p w:rsidR="00863182" w:rsidRPr="003265F7" w:rsidRDefault="00863182" w:rsidP="00863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>и банальное недофинансирование.</w:t>
      </w:r>
    </w:p>
    <w:p w:rsidR="001507D7" w:rsidRPr="003265F7" w:rsidRDefault="001507D7" w:rsidP="001507D7">
      <w:pPr>
        <w:pStyle w:val="a3"/>
        <w:shd w:val="clear" w:color="auto" w:fill="FFFFFF"/>
        <w:spacing w:before="0" w:beforeAutospacing="0" w:after="330" w:afterAutospacing="0" w:line="276" w:lineRule="auto"/>
        <w:ind w:firstLine="708"/>
        <w:jc w:val="both"/>
        <w:textAlignment w:val="baseline"/>
        <w:rPr>
          <w:i/>
          <w:strike/>
          <w:sz w:val="28"/>
          <w:szCs w:val="28"/>
        </w:rPr>
      </w:pPr>
    </w:p>
    <w:p w:rsidR="001F21BE" w:rsidRPr="003265F7" w:rsidRDefault="001507D7" w:rsidP="00F46C72">
      <w:pPr>
        <w:pStyle w:val="a3"/>
        <w:shd w:val="clear" w:color="auto" w:fill="FFFFFF"/>
        <w:spacing w:before="0" w:beforeAutospacing="0" w:after="330" w:afterAutospacing="0" w:line="276" w:lineRule="auto"/>
        <w:ind w:firstLine="708"/>
        <w:jc w:val="both"/>
        <w:textAlignment w:val="baseline"/>
        <w:rPr>
          <w:i/>
          <w:strike/>
          <w:sz w:val="28"/>
          <w:szCs w:val="28"/>
        </w:rPr>
      </w:pPr>
      <w:r w:rsidRPr="003265F7">
        <w:rPr>
          <w:i/>
          <w:strike/>
          <w:sz w:val="28"/>
          <w:szCs w:val="28"/>
        </w:rPr>
        <w:t>СЛАЙД 6</w:t>
      </w:r>
    </w:p>
    <w:p w:rsidR="00F40C62" w:rsidRPr="003265F7" w:rsidRDefault="00F40C62" w:rsidP="00F40C62">
      <w:pPr>
        <w:pStyle w:val="a8"/>
        <w:spacing w:after="0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ходе реализации госпрограмм допускались различного рода нарушения, в т.ч.:</w:t>
      </w:r>
    </w:p>
    <w:p w:rsidR="00F40C62" w:rsidRPr="003265F7" w:rsidRDefault="00F40C62" w:rsidP="00F40C62">
      <w:pPr>
        <w:pStyle w:val="a8"/>
        <w:spacing w:after="0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нецелевое использование бюджетных средств; </w:t>
      </w:r>
    </w:p>
    <w:p w:rsidR="00F40C62" w:rsidRPr="003265F7" w:rsidRDefault="00F40C62" w:rsidP="00F40C62">
      <w:pPr>
        <w:pStyle w:val="a8"/>
        <w:spacing w:after="0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необоснованное завышение стоимости работ;</w:t>
      </w:r>
    </w:p>
    <w:p w:rsidR="00F40C62" w:rsidRPr="003265F7" w:rsidRDefault="00F40C62" w:rsidP="00F40C62">
      <w:pPr>
        <w:pStyle w:val="a8"/>
        <w:spacing w:after="0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к оплате фактически невыполненных работ</w:t>
      </w:r>
      <w:r w:rsidR="00D047C4"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</w:t>
      </w:r>
      <w:bookmarkStart w:id="0" w:name="_GoBack"/>
      <w:bookmarkEnd w:id="0"/>
      <w:r w:rsidR="00D047C4"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C62" w:rsidRPr="003265F7" w:rsidRDefault="00F40C62" w:rsidP="00F40C62">
      <w:pPr>
        <w:pStyle w:val="a8"/>
        <w:spacing w:after="0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о закупках;</w:t>
      </w:r>
    </w:p>
    <w:p w:rsidR="00F40C62" w:rsidRPr="003265F7" w:rsidRDefault="00F40C62" w:rsidP="00F40C62">
      <w:pPr>
        <w:pStyle w:val="a8"/>
        <w:spacing w:after="0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863182" w:rsidRPr="003265F7" w:rsidRDefault="00863182" w:rsidP="00F40C62">
      <w:pPr>
        <w:pStyle w:val="a8"/>
        <w:spacing w:after="0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14" w:rsidRPr="003265F7" w:rsidRDefault="00AB01C9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 xml:space="preserve">Итоги контрольных мероприятий, касающиеся исполнения на территории республики госпрограмм, позволяют сделать вывод о </w:t>
      </w:r>
      <w:r w:rsidRPr="003265F7">
        <w:rPr>
          <w:rFonts w:ascii="Times New Roman" w:hAnsi="Times New Roman" w:cs="Times New Roman"/>
          <w:sz w:val="28"/>
          <w:szCs w:val="28"/>
        </w:rPr>
        <w:lastRenderedPageBreak/>
        <w:t>необходимости принятия органами исполнительной власти, отвечающих за их реализацию, конкретных управленческих решений.</w:t>
      </w:r>
    </w:p>
    <w:p w:rsidR="00AB01C9" w:rsidRPr="003265F7" w:rsidRDefault="00AB01C9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7D7" w:rsidRPr="003265F7" w:rsidRDefault="001507D7" w:rsidP="00F46C72">
      <w:pPr>
        <w:pStyle w:val="a3"/>
        <w:shd w:val="clear" w:color="auto" w:fill="FFFFFF"/>
        <w:spacing w:before="0" w:beforeAutospacing="0" w:after="330" w:afterAutospacing="0" w:line="276" w:lineRule="auto"/>
        <w:ind w:firstLine="708"/>
        <w:jc w:val="both"/>
        <w:textAlignment w:val="baseline"/>
        <w:rPr>
          <w:i/>
          <w:strike/>
          <w:sz w:val="28"/>
          <w:szCs w:val="28"/>
        </w:rPr>
      </w:pPr>
      <w:r w:rsidRPr="003265F7">
        <w:rPr>
          <w:i/>
          <w:strike/>
          <w:sz w:val="28"/>
          <w:szCs w:val="28"/>
        </w:rPr>
        <w:t>СЛАЙД 7</w:t>
      </w:r>
    </w:p>
    <w:p w:rsidR="00816014" w:rsidRPr="003265F7" w:rsidRDefault="001507D7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>Работа по</w:t>
      </w:r>
      <w:r w:rsidR="00816014" w:rsidRPr="003265F7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Pr="003265F7">
        <w:rPr>
          <w:rFonts w:ascii="Times New Roman" w:hAnsi="Times New Roman" w:cs="Times New Roman"/>
          <w:sz w:val="28"/>
          <w:szCs w:val="28"/>
        </w:rPr>
        <w:t>ю</w:t>
      </w:r>
      <w:r w:rsidR="00816014" w:rsidRPr="003265F7">
        <w:rPr>
          <w:rFonts w:ascii="Times New Roman" w:hAnsi="Times New Roman" w:cs="Times New Roman"/>
          <w:sz w:val="28"/>
          <w:szCs w:val="28"/>
        </w:rPr>
        <w:t xml:space="preserve"> доходной части республиканского бюджета в рамках проверки </w:t>
      </w:r>
      <w:r w:rsidRPr="003265F7">
        <w:rPr>
          <w:rFonts w:ascii="Times New Roman" w:hAnsi="Times New Roman" w:cs="Times New Roman"/>
          <w:sz w:val="28"/>
          <w:szCs w:val="28"/>
        </w:rPr>
        <w:t>деятельности</w:t>
      </w:r>
      <w:r w:rsidR="00816014" w:rsidRPr="003265F7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по поступлению в бюджет налога на добычу полезных ископаемых и проверки доходов от распоряжения госимуществом</w:t>
      </w:r>
      <w:r w:rsidRPr="003265F7">
        <w:rPr>
          <w:rFonts w:ascii="Times New Roman" w:hAnsi="Times New Roman" w:cs="Times New Roman"/>
          <w:sz w:val="28"/>
          <w:szCs w:val="28"/>
        </w:rPr>
        <w:t xml:space="preserve"> привела к положительному результату</w:t>
      </w:r>
      <w:r w:rsidR="00816014" w:rsidRPr="003265F7">
        <w:rPr>
          <w:rFonts w:ascii="Times New Roman" w:hAnsi="Times New Roman" w:cs="Times New Roman"/>
          <w:sz w:val="28"/>
          <w:szCs w:val="28"/>
        </w:rPr>
        <w:t>.</w:t>
      </w:r>
    </w:p>
    <w:p w:rsidR="00BE0A47" w:rsidRPr="003265F7" w:rsidRDefault="00BE0A47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C72" w:rsidRPr="003265F7" w:rsidRDefault="00F46C72" w:rsidP="00F46C72">
      <w:pPr>
        <w:pStyle w:val="a3"/>
        <w:shd w:val="clear" w:color="auto" w:fill="FFFFFF"/>
        <w:spacing w:before="0" w:beforeAutospacing="0" w:after="330" w:afterAutospacing="0" w:line="276" w:lineRule="auto"/>
        <w:ind w:firstLine="708"/>
        <w:jc w:val="both"/>
        <w:textAlignment w:val="baseline"/>
        <w:rPr>
          <w:i/>
          <w:strike/>
          <w:sz w:val="28"/>
          <w:szCs w:val="28"/>
        </w:rPr>
      </w:pPr>
      <w:r w:rsidRPr="003265F7">
        <w:rPr>
          <w:i/>
          <w:strike/>
          <w:sz w:val="28"/>
          <w:szCs w:val="28"/>
        </w:rPr>
        <w:t>СЛАЙД 8</w:t>
      </w:r>
    </w:p>
    <w:p w:rsidR="00AB01C9" w:rsidRPr="003265F7" w:rsidRDefault="001507D7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>К сожалению, н</w:t>
      </w:r>
      <w:r w:rsidR="00AB01C9" w:rsidRPr="003265F7">
        <w:rPr>
          <w:rFonts w:ascii="Times New Roman" w:hAnsi="Times New Roman" w:cs="Times New Roman"/>
          <w:sz w:val="28"/>
          <w:szCs w:val="28"/>
        </w:rPr>
        <w:t xml:space="preserve">е уменьшаются нарушения законодательства о закупках. </w:t>
      </w:r>
    </w:p>
    <w:p w:rsidR="00AB01C9" w:rsidRPr="003265F7" w:rsidRDefault="00AB01C9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 xml:space="preserve">При аудите закупок Палатой установлены нарушения не только процедурного характера, но и нарушения, </w:t>
      </w:r>
      <w:r w:rsidR="001507D7" w:rsidRPr="003265F7">
        <w:rPr>
          <w:rFonts w:ascii="Times New Roman" w:hAnsi="Times New Roman" w:cs="Times New Roman"/>
          <w:sz w:val="28"/>
          <w:szCs w:val="28"/>
        </w:rPr>
        <w:t>и</w:t>
      </w:r>
      <w:r w:rsidRPr="003265F7">
        <w:rPr>
          <w:rFonts w:ascii="Times New Roman" w:hAnsi="Times New Roman" w:cs="Times New Roman"/>
          <w:sz w:val="28"/>
          <w:szCs w:val="28"/>
        </w:rPr>
        <w:t xml:space="preserve"> по сути умышленными действиями.</w:t>
      </w:r>
    </w:p>
    <w:p w:rsidR="00AB01C9" w:rsidRPr="003265F7" w:rsidRDefault="00AB01C9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>Так, при проведении аукциона информационное сообщение о проведении работ не предусматривает выплату аванса, а впоследствии, когда выявлен победитель торгов, заказчик подписывает государственный контракт уже с условием 30% аванса, после чего выплачиваются миллионные суммы.</w:t>
      </w:r>
    </w:p>
    <w:p w:rsidR="00AB01C9" w:rsidRPr="003265F7" w:rsidRDefault="00AB01C9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>Другой пример, когда поставщиком предоставляются заказчику ненадлежащим образом оформленные банковские гарантии, однако заказчик заключает контракт.</w:t>
      </w:r>
    </w:p>
    <w:p w:rsidR="00AB01C9" w:rsidRPr="003265F7" w:rsidRDefault="00AB01C9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182" w:rsidRPr="003265F7" w:rsidRDefault="00816014" w:rsidP="00F46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 xml:space="preserve">В кризисных условиях внимание Палаты при контрольной деятельности уделялось и </w:t>
      </w:r>
      <w:r w:rsidRPr="003265F7">
        <w:rPr>
          <w:rFonts w:ascii="Times New Roman" w:hAnsi="Times New Roman" w:cs="Times New Roman"/>
          <w:b/>
          <w:sz w:val="28"/>
          <w:szCs w:val="28"/>
        </w:rPr>
        <w:t>сбалансированности бюджетов районов</w:t>
      </w:r>
      <w:r w:rsidRPr="003265F7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F46C72" w:rsidRPr="003265F7" w:rsidRDefault="00F46C72" w:rsidP="00F46C72">
      <w:pPr>
        <w:pStyle w:val="a3"/>
        <w:shd w:val="clear" w:color="auto" w:fill="FFFFFF"/>
        <w:spacing w:before="0" w:beforeAutospacing="0" w:after="330" w:afterAutospacing="0" w:line="276" w:lineRule="auto"/>
        <w:ind w:firstLine="708"/>
        <w:jc w:val="both"/>
        <w:textAlignment w:val="baseline"/>
        <w:rPr>
          <w:i/>
          <w:strike/>
          <w:sz w:val="28"/>
          <w:szCs w:val="28"/>
        </w:rPr>
      </w:pPr>
    </w:p>
    <w:p w:rsidR="00F46C72" w:rsidRPr="003265F7" w:rsidRDefault="00F46C72" w:rsidP="00F46C72">
      <w:pPr>
        <w:pStyle w:val="a3"/>
        <w:shd w:val="clear" w:color="auto" w:fill="FFFFFF"/>
        <w:spacing w:before="0" w:beforeAutospacing="0" w:after="330" w:afterAutospacing="0" w:line="276" w:lineRule="auto"/>
        <w:ind w:firstLine="708"/>
        <w:jc w:val="both"/>
        <w:textAlignment w:val="baseline"/>
        <w:rPr>
          <w:i/>
          <w:strike/>
          <w:sz w:val="28"/>
          <w:szCs w:val="28"/>
        </w:rPr>
      </w:pPr>
      <w:r w:rsidRPr="003265F7">
        <w:rPr>
          <w:i/>
          <w:strike/>
          <w:sz w:val="28"/>
          <w:szCs w:val="28"/>
        </w:rPr>
        <w:t>СЛАЙД 9</w:t>
      </w:r>
    </w:p>
    <w:p w:rsidR="00816014" w:rsidRPr="003265F7" w:rsidRDefault="00816014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>В 2016 году комплексной проверке с привлечением сотрудников муниципальных счетных органов подверг</w:t>
      </w:r>
      <w:r w:rsidR="001507D7" w:rsidRPr="003265F7">
        <w:rPr>
          <w:rFonts w:ascii="Times New Roman" w:hAnsi="Times New Roman" w:cs="Times New Roman"/>
          <w:sz w:val="28"/>
          <w:szCs w:val="28"/>
        </w:rPr>
        <w:t>лись</w:t>
      </w:r>
      <w:r w:rsidRPr="0032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5F7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32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5F7"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 w:rsidRPr="003265F7">
        <w:rPr>
          <w:rFonts w:ascii="Times New Roman" w:hAnsi="Times New Roman" w:cs="Times New Roman"/>
          <w:sz w:val="28"/>
          <w:szCs w:val="28"/>
        </w:rPr>
        <w:t>, Кировский районы.</w:t>
      </w:r>
    </w:p>
    <w:p w:rsidR="00BE0A47" w:rsidRPr="003265F7" w:rsidRDefault="009F47AB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>Основываясь на результатах проведенных контрольных мероприятий</w:t>
      </w:r>
      <w:r w:rsidR="00BE0A47" w:rsidRPr="003265F7">
        <w:rPr>
          <w:rFonts w:ascii="Times New Roman" w:hAnsi="Times New Roman" w:cs="Times New Roman"/>
          <w:sz w:val="28"/>
          <w:szCs w:val="28"/>
        </w:rPr>
        <w:t>,</w:t>
      </w:r>
      <w:r w:rsidRPr="003265F7">
        <w:rPr>
          <w:rFonts w:ascii="Times New Roman" w:hAnsi="Times New Roman" w:cs="Times New Roman"/>
          <w:sz w:val="28"/>
          <w:szCs w:val="28"/>
        </w:rPr>
        <w:t xml:space="preserve"> Палата делает вывод, что, несмотря на принимаемые меры, бюджеты </w:t>
      </w:r>
      <w:r w:rsidRPr="003265F7">
        <w:rPr>
          <w:rFonts w:ascii="Times New Roman" w:hAnsi="Times New Roman" w:cs="Times New Roman"/>
          <w:sz w:val="28"/>
          <w:szCs w:val="28"/>
        </w:rPr>
        <w:lastRenderedPageBreak/>
        <w:t xml:space="preserve">районов по-прежнему остаются </w:t>
      </w:r>
      <w:proofErr w:type="spellStart"/>
      <w:r w:rsidRPr="003265F7">
        <w:rPr>
          <w:rFonts w:ascii="Times New Roman" w:hAnsi="Times New Roman" w:cs="Times New Roman"/>
          <w:sz w:val="28"/>
          <w:szCs w:val="28"/>
        </w:rPr>
        <w:t>высокодотационными</w:t>
      </w:r>
      <w:proofErr w:type="spellEnd"/>
      <w:r w:rsidRPr="003265F7">
        <w:rPr>
          <w:rFonts w:ascii="Times New Roman" w:hAnsi="Times New Roman" w:cs="Times New Roman"/>
          <w:sz w:val="28"/>
          <w:szCs w:val="28"/>
        </w:rPr>
        <w:t xml:space="preserve">. Собственные доходы растут медленно. </w:t>
      </w:r>
    </w:p>
    <w:p w:rsidR="00BE0A47" w:rsidRPr="003265F7" w:rsidRDefault="009F47AB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 xml:space="preserve">На фоне крайне напряженных бюджетов в районах продолжают совершаться нарушения, связанные с расходованием денежных средств. </w:t>
      </w:r>
    </w:p>
    <w:p w:rsidR="00816014" w:rsidRPr="003265F7" w:rsidRDefault="009F47AB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>При этом количество и объемы допущенных финансовых нарушений и недостатков снижаются крайне медленно, исчисляются десятками миллионов рублей.</w:t>
      </w:r>
    </w:p>
    <w:p w:rsidR="00F46BA2" w:rsidRPr="003265F7" w:rsidRDefault="00F46BA2" w:rsidP="00BE0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 xml:space="preserve">Так, общая сумма нарушений, выявленных при проверке трех районов, составила </w:t>
      </w:r>
      <w:r w:rsidRPr="003265F7">
        <w:rPr>
          <w:rFonts w:ascii="Times New Roman" w:hAnsi="Times New Roman" w:cs="Times New Roman"/>
          <w:b/>
          <w:sz w:val="28"/>
          <w:szCs w:val="28"/>
          <w:u w:val="single"/>
        </w:rPr>
        <w:t>119 млн. 258,6</w:t>
      </w:r>
      <w:r w:rsidR="00863182" w:rsidRPr="003265F7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816014" w:rsidRPr="003265F7" w:rsidRDefault="00103A5F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 xml:space="preserve">Палата отмечает, что общим недостатком в работе АМС районов является неудовлетворительная организация претензионной работы по взысканию задолженности. </w:t>
      </w:r>
      <w:r w:rsidR="001507D7" w:rsidRPr="003265F7">
        <w:rPr>
          <w:rFonts w:ascii="Times New Roman" w:hAnsi="Times New Roman" w:cs="Times New Roman"/>
          <w:sz w:val="28"/>
          <w:szCs w:val="28"/>
        </w:rPr>
        <w:t>В этой части предлагаем</w:t>
      </w:r>
      <w:r w:rsidR="003265F7">
        <w:rPr>
          <w:rFonts w:ascii="Times New Roman" w:hAnsi="Times New Roman" w:cs="Times New Roman"/>
          <w:sz w:val="28"/>
          <w:szCs w:val="28"/>
        </w:rPr>
        <w:t xml:space="preserve"> </w:t>
      </w:r>
      <w:r w:rsidRPr="003265F7">
        <w:rPr>
          <w:rFonts w:ascii="Times New Roman" w:hAnsi="Times New Roman" w:cs="Times New Roman"/>
          <w:b/>
          <w:sz w:val="28"/>
          <w:szCs w:val="28"/>
        </w:rPr>
        <w:t>усилить контроль за полнотой и своевременностью поступления арендной платы</w:t>
      </w:r>
      <w:r w:rsidRPr="003265F7">
        <w:rPr>
          <w:rFonts w:ascii="Times New Roman" w:hAnsi="Times New Roman" w:cs="Times New Roman"/>
          <w:sz w:val="28"/>
          <w:szCs w:val="28"/>
        </w:rPr>
        <w:t xml:space="preserve"> от использования данных земель. Тем более, что рычаги воздействия по этому вопросу согласно условиям заключенных договоров есть. Так, в случае неоплаты аренды более чем за шесть месяцев АМС </w:t>
      </w:r>
      <w:proofErr w:type="spellStart"/>
      <w:r w:rsidRPr="003265F7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3265F7">
        <w:rPr>
          <w:rFonts w:ascii="Times New Roman" w:hAnsi="Times New Roman" w:cs="Times New Roman"/>
          <w:sz w:val="28"/>
          <w:szCs w:val="28"/>
        </w:rPr>
        <w:t xml:space="preserve"> района имеет право требовать досрочного расторжения договора аренды.</w:t>
      </w:r>
    </w:p>
    <w:p w:rsidR="007476EE" w:rsidRPr="003265F7" w:rsidRDefault="007476EE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 xml:space="preserve">АМС </w:t>
      </w:r>
      <w:proofErr w:type="spellStart"/>
      <w:r w:rsidRPr="003265F7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Pr="003265F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265F7">
        <w:rPr>
          <w:rFonts w:ascii="Times New Roman" w:hAnsi="Times New Roman" w:cs="Times New Roman"/>
          <w:sz w:val="28"/>
          <w:szCs w:val="28"/>
        </w:rPr>
        <w:t>в случае неуплаты в 20-ти</w:t>
      </w:r>
      <w:r w:rsidR="00E44C3A" w:rsidRPr="003265F7">
        <w:rPr>
          <w:rFonts w:ascii="Times New Roman" w:hAnsi="Times New Roman" w:cs="Times New Roman"/>
          <w:sz w:val="28"/>
          <w:szCs w:val="28"/>
        </w:rPr>
        <w:t>дневный срок с момента наступления срока платежа имеет право обращаться в судебные органы и в одностороннем порядке досрочно расторгать договор аренды.</w:t>
      </w:r>
    </w:p>
    <w:p w:rsidR="007476EE" w:rsidRPr="003265F7" w:rsidRDefault="007476EE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A5F" w:rsidRPr="003265F7" w:rsidRDefault="00103A5F" w:rsidP="00103A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 xml:space="preserve">Кроме того, во всех проверенных районах в настоящее время существуют земли </w:t>
      </w:r>
      <w:proofErr w:type="spellStart"/>
      <w:r w:rsidRPr="003265F7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3265F7">
        <w:rPr>
          <w:rFonts w:ascii="Times New Roman" w:hAnsi="Times New Roman" w:cs="Times New Roman"/>
          <w:sz w:val="28"/>
          <w:szCs w:val="28"/>
        </w:rPr>
        <w:t>, находящиеся в пожизненном наследуемом владении, не облагаемые земельным налогом.</w:t>
      </w:r>
    </w:p>
    <w:p w:rsidR="00103A5F" w:rsidRPr="003265F7" w:rsidRDefault="00103A5F" w:rsidP="00103A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 xml:space="preserve">При проверке доходной части бюджетов районов </w:t>
      </w:r>
      <w:r w:rsidRPr="003265F7">
        <w:rPr>
          <w:rFonts w:ascii="Times New Roman" w:hAnsi="Times New Roman" w:cs="Times New Roman"/>
          <w:b/>
          <w:sz w:val="28"/>
          <w:szCs w:val="28"/>
        </w:rPr>
        <w:t>в активе Палаты</w:t>
      </w:r>
      <w:r w:rsidRPr="003265F7">
        <w:rPr>
          <w:rFonts w:ascii="Times New Roman" w:hAnsi="Times New Roman" w:cs="Times New Roman"/>
          <w:sz w:val="28"/>
          <w:szCs w:val="28"/>
        </w:rPr>
        <w:t xml:space="preserve"> – увеличение размера арендной платы за арендованные сельскохозяйственные земли в связи с осуществлением его перерасчета</w:t>
      </w:r>
      <w:r w:rsidR="009566DB" w:rsidRPr="003265F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3265F7">
        <w:rPr>
          <w:rFonts w:ascii="Times New Roman" w:hAnsi="Times New Roman" w:cs="Times New Roman"/>
          <w:sz w:val="28"/>
          <w:szCs w:val="28"/>
        </w:rPr>
        <w:t>14,5 млн.рублей.</w:t>
      </w:r>
    </w:p>
    <w:p w:rsidR="00103A5F" w:rsidRPr="003265F7" w:rsidRDefault="00103A5F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 xml:space="preserve">Считаем, что устранение нарушений и проведение указанных мероприятий по увеличению объема доходов местных бюджетов позволит решить часть задач, направленных на реализацию Программы оздоровления государственных </w:t>
      </w:r>
      <w:r w:rsidR="007B79F9" w:rsidRPr="003265F7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1F21BE" w:rsidRPr="003265F7">
        <w:rPr>
          <w:rFonts w:ascii="Times New Roman" w:hAnsi="Times New Roman" w:cs="Times New Roman"/>
          <w:sz w:val="28"/>
          <w:szCs w:val="28"/>
        </w:rPr>
        <w:t>р</w:t>
      </w:r>
      <w:r w:rsidR="007B79F9" w:rsidRPr="003265F7">
        <w:rPr>
          <w:rFonts w:ascii="Times New Roman" w:hAnsi="Times New Roman" w:cs="Times New Roman"/>
          <w:sz w:val="28"/>
          <w:szCs w:val="28"/>
        </w:rPr>
        <w:t>еспублики на 2016-2019гг.</w:t>
      </w:r>
    </w:p>
    <w:p w:rsidR="00103A5F" w:rsidRPr="003265F7" w:rsidRDefault="00103A5F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182" w:rsidRPr="003265F7" w:rsidRDefault="00863182" w:rsidP="00863182">
      <w:pPr>
        <w:pStyle w:val="a3"/>
        <w:shd w:val="clear" w:color="auto" w:fill="FFFFFF"/>
        <w:spacing w:before="0" w:beforeAutospacing="0" w:after="330" w:afterAutospacing="0" w:line="276" w:lineRule="auto"/>
        <w:ind w:firstLine="708"/>
        <w:jc w:val="both"/>
        <w:textAlignment w:val="baseline"/>
        <w:rPr>
          <w:i/>
          <w:strike/>
          <w:sz w:val="28"/>
          <w:szCs w:val="28"/>
        </w:rPr>
      </w:pPr>
      <w:r w:rsidRPr="003265F7">
        <w:rPr>
          <w:i/>
          <w:strike/>
          <w:sz w:val="28"/>
          <w:szCs w:val="28"/>
        </w:rPr>
        <w:t xml:space="preserve">СЛАЙД </w:t>
      </w:r>
      <w:r w:rsidR="00F46C72" w:rsidRPr="003265F7">
        <w:rPr>
          <w:i/>
          <w:strike/>
          <w:sz w:val="28"/>
          <w:szCs w:val="28"/>
        </w:rPr>
        <w:t>10</w:t>
      </w:r>
    </w:p>
    <w:p w:rsidR="00863182" w:rsidRPr="003265F7" w:rsidRDefault="00A55126" w:rsidP="008631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>В отчетном периоде д</w:t>
      </w:r>
      <w:r w:rsidR="00863182" w:rsidRPr="003265F7">
        <w:rPr>
          <w:rFonts w:ascii="Times New Roman" w:hAnsi="Times New Roman" w:cs="Times New Roman"/>
          <w:sz w:val="28"/>
          <w:szCs w:val="28"/>
        </w:rPr>
        <w:t xml:space="preserve">ля устранения выявленных нарушений </w:t>
      </w:r>
      <w:r w:rsidRPr="003265F7">
        <w:rPr>
          <w:rFonts w:ascii="Times New Roman" w:hAnsi="Times New Roman" w:cs="Times New Roman"/>
          <w:sz w:val="28"/>
          <w:szCs w:val="28"/>
        </w:rPr>
        <w:t xml:space="preserve">Палатой </w:t>
      </w:r>
      <w:r w:rsidR="00863182" w:rsidRPr="003265F7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863182" w:rsidRPr="003265F7">
        <w:rPr>
          <w:rFonts w:ascii="Times New Roman" w:hAnsi="Times New Roman" w:cs="Times New Roman"/>
          <w:b/>
          <w:sz w:val="28"/>
          <w:szCs w:val="28"/>
        </w:rPr>
        <w:t xml:space="preserve">56 </w:t>
      </w:r>
      <w:r w:rsidR="00863182" w:rsidRPr="003265F7">
        <w:rPr>
          <w:rFonts w:ascii="Times New Roman" w:hAnsi="Times New Roman" w:cs="Times New Roman"/>
          <w:sz w:val="28"/>
          <w:szCs w:val="28"/>
        </w:rPr>
        <w:t>представлений.</w:t>
      </w:r>
    </w:p>
    <w:p w:rsidR="00863182" w:rsidRPr="003265F7" w:rsidRDefault="00863182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C3A" w:rsidRPr="003265F7" w:rsidRDefault="00E44C3A" w:rsidP="00BE0A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3265F7">
        <w:rPr>
          <w:sz w:val="28"/>
          <w:szCs w:val="28"/>
        </w:rPr>
        <w:t xml:space="preserve">В настоящее время из </w:t>
      </w:r>
      <w:r w:rsidRPr="003265F7">
        <w:rPr>
          <w:b/>
          <w:sz w:val="28"/>
          <w:szCs w:val="28"/>
        </w:rPr>
        <w:t>8</w:t>
      </w:r>
      <w:r w:rsidRPr="003265F7">
        <w:rPr>
          <w:sz w:val="28"/>
          <w:szCs w:val="28"/>
        </w:rPr>
        <w:t xml:space="preserve"> переданных в прокуратуру республики материалов проверочной деятельности Палаты возбуждено </w:t>
      </w:r>
      <w:r w:rsidRPr="003265F7">
        <w:rPr>
          <w:b/>
          <w:sz w:val="28"/>
          <w:szCs w:val="28"/>
        </w:rPr>
        <w:t>5</w:t>
      </w:r>
      <w:r w:rsidRPr="003265F7">
        <w:rPr>
          <w:sz w:val="28"/>
          <w:szCs w:val="28"/>
        </w:rPr>
        <w:t xml:space="preserve"> уголовных дел.</w:t>
      </w:r>
    </w:p>
    <w:p w:rsidR="008E7186" w:rsidRPr="003265F7" w:rsidRDefault="00E44C3A" w:rsidP="00BE0A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3265F7">
        <w:rPr>
          <w:sz w:val="28"/>
          <w:szCs w:val="28"/>
        </w:rPr>
        <w:lastRenderedPageBreak/>
        <w:t>Результаты</w:t>
      </w:r>
      <w:r w:rsidR="008E7186" w:rsidRPr="003265F7">
        <w:rPr>
          <w:sz w:val="28"/>
          <w:szCs w:val="28"/>
        </w:rPr>
        <w:t xml:space="preserve"> контрольно</w:t>
      </w:r>
      <w:r w:rsidRPr="003265F7">
        <w:rPr>
          <w:sz w:val="28"/>
          <w:szCs w:val="28"/>
        </w:rPr>
        <w:t>го</w:t>
      </w:r>
      <w:r w:rsidR="003265F7">
        <w:rPr>
          <w:sz w:val="28"/>
          <w:szCs w:val="28"/>
        </w:rPr>
        <w:t xml:space="preserve"> </w:t>
      </w:r>
      <w:r w:rsidRPr="003265F7">
        <w:rPr>
          <w:sz w:val="28"/>
          <w:szCs w:val="28"/>
        </w:rPr>
        <w:t>мероприятия</w:t>
      </w:r>
      <w:r w:rsidR="003265F7">
        <w:rPr>
          <w:sz w:val="28"/>
          <w:szCs w:val="28"/>
        </w:rPr>
        <w:t xml:space="preserve"> </w:t>
      </w:r>
      <w:r w:rsidR="00EC726F" w:rsidRPr="003265F7">
        <w:rPr>
          <w:sz w:val="28"/>
          <w:szCs w:val="28"/>
        </w:rPr>
        <w:t xml:space="preserve">Палаты </w:t>
      </w:r>
      <w:r w:rsidR="008E7186" w:rsidRPr="003265F7">
        <w:rPr>
          <w:sz w:val="28"/>
          <w:szCs w:val="28"/>
        </w:rPr>
        <w:t xml:space="preserve">использованы при расследовании </w:t>
      </w:r>
      <w:r w:rsidR="00EC726F" w:rsidRPr="003265F7">
        <w:rPr>
          <w:sz w:val="28"/>
          <w:szCs w:val="28"/>
        </w:rPr>
        <w:t xml:space="preserve">и возбуждении </w:t>
      </w:r>
      <w:r w:rsidR="008E7186" w:rsidRPr="003265F7">
        <w:rPr>
          <w:sz w:val="28"/>
          <w:szCs w:val="28"/>
        </w:rPr>
        <w:t xml:space="preserve">уголовного дела в отношении </w:t>
      </w:r>
      <w:r w:rsidR="00EC726F" w:rsidRPr="003265F7">
        <w:rPr>
          <w:sz w:val="28"/>
          <w:szCs w:val="28"/>
        </w:rPr>
        <w:t xml:space="preserve">должностных лиц </w:t>
      </w:r>
      <w:r w:rsidR="00A55126" w:rsidRPr="003265F7">
        <w:rPr>
          <w:sz w:val="28"/>
          <w:szCs w:val="28"/>
        </w:rPr>
        <w:t>«Управления городского хозяйства»</w:t>
      </w:r>
      <w:r w:rsidR="00EC726F" w:rsidRPr="003265F7">
        <w:rPr>
          <w:sz w:val="28"/>
          <w:szCs w:val="28"/>
        </w:rPr>
        <w:t xml:space="preserve"> Моздокс</w:t>
      </w:r>
      <w:r w:rsidR="001F21BE" w:rsidRPr="003265F7">
        <w:rPr>
          <w:sz w:val="28"/>
          <w:szCs w:val="28"/>
        </w:rPr>
        <w:t>к</w:t>
      </w:r>
      <w:r w:rsidR="00A55126" w:rsidRPr="003265F7">
        <w:rPr>
          <w:sz w:val="28"/>
          <w:szCs w:val="28"/>
        </w:rPr>
        <w:t>ого городского поселения</w:t>
      </w:r>
      <w:r w:rsidR="00EC726F" w:rsidRPr="003265F7">
        <w:rPr>
          <w:sz w:val="28"/>
          <w:szCs w:val="28"/>
        </w:rPr>
        <w:t xml:space="preserve"> по факту мошеннических действий при строительстве 45-квартирного жилого дома по ул.Юбилейной г.Моздок</w:t>
      </w:r>
      <w:r w:rsidR="008E7186" w:rsidRPr="003265F7">
        <w:rPr>
          <w:sz w:val="28"/>
          <w:szCs w:val="28"/>
        </w:rPr>
        <w:t>.</w:t>
      </w:r>
    </w:p>
    <w:p w:rsidR="0067676C" w:rsidRPr="003265F7" w:rsidRDefault="00E44C3A" w:rsidP="00BE0A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3265F7">
        <w:rPr>
          <w:sz w:val="28"/>
          <w:szCs w:val="28"/>
        </w:rPr>
        <w:t>М</w:t>
      </w:r>
      <w:r w:rsidR="0067676C" w:rsidRPr="003265F7">
        <w:rPr>
          <w:sz w:val="28"/>
          <w:szCs w:val="28"/>
        </w:rPr>
        <w:t xml:space="preserve">атериалы </w:t>
      </w:r>
      <w:r w:rsidRPr="003265F7">
        <w:rPr>
          <w:sz w:val="28"/>
          <w:szCs w:val="28"/>
        </w:rPr>
        <w:t>проверки Кировского района</w:t>
      </w:r>
      <w:r w:rsidR="0067676C" w:rsidRPr="003265F7">
        <w:rPr>
          <w:sz w:val="28"/>
          <w:szCs w:val="28"/>
        </w:rPr>
        <w:t xml:space="preserve"> использованы при расследовании и возбуждении уголовного дела в отношении должностных лиц подрядной организации ООО «</w:t>
      </w:r>
      <w:proofErr w:type="spellStart"/>
      <w:r w:rsidR="0067676C" w:rsidRPr="003265F7">
        <w:rPr>
          <w:sz w:val="28"/>
          <w:szCs w:val="28"/>
        </w:rPr>
        <w:t>Грандстрой</w:t>
      </w:r>
      <w:proofErr w:type="spellEnd"/>
      <w:r w:rsidR="0067676C" w:rsidRPr="003265F7">
        <w:rPr>
          <w:sz w:val="28"/>
          <w:szCs w:val="28"/>
        </w:rPr>
        <w:t>» по факту мошеннических действий  при строительстве детского сада на 120 мест в с.Эльхотово.</w:t>
      </w:r>
    </w:p>
    <w:p w:rsidR="0067676C" w:rsidRPr="003265F7" w:rsidRDefault="0067676C" w:rsidP="00BE0A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i/>
          <w:sz w:val="28"/>
          <w:szCs w:val="28"/>
        </w:rPr>
      </w:pPr>
    </w:p>
    <w:p w:rsidR="0067676C" w:rsidRPr="003265F7" w:rsidRDefault="0067676C" w:rsidP="00BE0A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3265F7">
        <w:rPr>
          <w:sz w:val="28"/>
          <w:szCs w:val="28"/>
        </w:rPr>
        <w:t xml:space="preserve">По итогам проведенного контрольного мероприятия «Проверка работы органов исполнительной власти по увеличению поступлений в бюджет </w:t>
      </w:r>
      <w:r w:rsidR="001F21BE" w:rsidRPr="003265F7">
        <w:rPr>
          <w:sz w:val="28"/>
          <w:szCs w:val="28"/>
        </w:rPr>
        <w:t>налога на добычу полезных ископаемых</w:t>
      </w:r>
      <w:r w:rsidRPr="003265F7">
        <w:rPr>
          <w:sz w:val="28"/>
          <w:szCs w:val="28"/>
        </w:rPr>
        <w:t>»</w:t>
      </w:r>
      <w:r w:rsidR="003265F7">
        <w:rPr>
          <w:sz w:val="28"/>
          <w:szCs w:val="28"/>
        </w:rPr>
        <w:t xml:space="preserve"> </w:t>
      </w:r>
      <w:r w:rsidR="008E3C3F" w:rsidRPr="003265F7">
        <w:rPr>
          <w:sz w:val="28"/>
          <w:szCs w:val="28"/>
        </w:rPr>
        <w:t>О</w:t>
      </w:r>
      <w:r w:rsidR="00A55126" w:rsidRPr="003265F7">
        <w:rPr>
          <w:sz w:val="28"/>
          <w:szCs w:val="28"/>
        </w:rPr>
        <w:t>тдел</w:t>
      </w:r>
      <w:r w:rsidR="009566DB" w:rsidRPr="003265F7">
        <w:rPr>
          <w:sz w:val="28"/>
          <w:szCs w:val="28"/>
        </w:rPr>
        <w:t>ом</w:t>
      </w:r>
      <w:r w:rsidR="003265F7">
        <w:rPr>
          <w:sz w:val="28"/>
          <w:szCs w:val="28"/>
        </w:rPr>
        <w:t xml:space="preserve"> </w:t>
      </w:r>
      <w:r w:rsidR="008E3C3F" w:rsidRPr="003265F7">
        <w:rPr>
          <w:sz w:val="28"/>
          <w:szCs w:val="28"/>
        </w:rPr>
        <w:t>МВД по Киров</w:t>
      </w:r>
      <w:r w:rsidR="0019340E" w:rsidRPr="003265F7">
        <w:rPr>
          <w:sz w:val="28"/>
          <w:szCs w:val="28"/>
        </w:rPr>
        <w:t xml:space="preserve">скому району, а также </w:t>
      </w:r>
      <w:r w:rsidR="00BE0A47" w:rsidRPr="003265F7">
        <w:rPr>
          <w:sz w:val="28"/>
          <w:szCs w:val="28"/>
        </w:rPr>
        <w:t>О</w:t>
      </w:r>
      <w:r w:rsidR="00A55126" w:rsidRPr="003265F7">
        <w:rPr>
          <w:sz w:val="28"/>
          <w:szCs w:val="28"/>
        </w:rPr>
        <w:t>тдел</w:t>
      </w:r>
      <w:r w:rsidR="009566DB" w:rsidRPr="003265F7">
        <w:rPr>
          <w:sz w:val="28"/>
          <w:szCs w:val="28"/>
        </w:rPr>
        <w:t>ом</w:t>
      </w:r>
      <w:r w:rsidR="003265F7">
        <w:rPr>
          <w:sz w:val="28"/>
          <w:szCs w:val="28"/>
        </w:rPr>
        <w:t xml:space="preserve"> </w:t>
      </w:r>
      <w:r w:rsidR="00BE0A47" w:rsidRPr="003265F7">
        <w:rPr>
          <w:sz w:val="28"/>
          <w:szCs w:val="28"/>
        </w:rPr>
        <w:t>МВД по Пригородному району</w:t>
      </w:r>
      <w:r w:rsidR="009566DB" w:rsidRPr="003265F7">
        <w:rPr>
          <w:sz w:val="28"/>
          <w:szCs w:val="28"/>
        </w:rPr>
        <w:t xml:space="preserve"> (</w:t>
      </w:r>
      <w:r w:rsidR="009566DB" w:rsidRPr="003265F7">
        <w:rPr>
          <w:i/>
          <w:sz w:val="28"/>
          <w:szCs w:val="28"/>
        </w:rPr>
        <w:t>Следственным отделом</w:t>
      </w:r>
      <w:r w:rsidR="009566DB" w:rsidRPr="003265F7">
        <w:rPr>
          <w:sz w:val="28"/>
          <w:szCs w:val="28"/>
        </w:rPr>
        <w:t>)</w:t>
      </w:r>
      <w:r w:rsidR="003265F7">
        <w:rPr>
          <w:sz w:val="28"/>
          <w:szCs w:val="28"/>
        </w:rPr>
        <w:t xml:space="preserve"> </w:t>
      </w:r>
      <w:r w:rsidRPr="003265F7">
        <w:rPr>
          <w:sz w:val="28"/>
          <w:szCs w:val="28"/>
        </w:rPr>
        <w:t>возбужден</w:t>
      </w:r>
      <w:r w:rsidR="00E44C3A" w:rsidRPr="003265F7">
        <w:rPr>
          <w:sz w:val="28"/>
          <w:szCs w:val="28"/>
        </w:rPr>
        <w:t>ы</w:t>
      </w:r>
      <w:r w:rsidRPr="003265F7">
        <w:rPr>
          <w:sz w:val="28"/>
          <w:szCs w:val="28"/>
        </w:rPr>
        <w:t xml:space="preserve"> уголовн</w:t>
      </w:r>
      <w:r w:rsidR="00E44C3A" w:rsidRPr="003265F7">
        <w:rPr>
          <w:sz w:val="28"/>
          <w:szCs w:val="28"/>
        </w:rPr>
        <w:t>ые</w:t>
      </w:r>
      <w:r w:rsidRPr="003265F7">
        <w:rPr>
          <w:sz w:val="28"/>
          <w:szCs w:val="28"/>
        </w:rPr>
        <w:t xml:space="preserve"> дела по факт</w:t>
      </w:r>
      <w:r w:rsidR="00BE0A47" w:rsidRPr="003265F7">
        <w:rPr>
          <w:sz w:val="28"/>
          <w:szCs w:val="28"/>
        </w:rPr>
        <w:t>ам</w:t>
      </w:r>
      <w:r w:rsidRPr="003265F7">
        <w:rPr>
          <w:sz w:val="28"/>
          <w:szCs w:val="28"/>
        </w:rPr>
        <w:t xml:space="preserve"> незаконного предпринимательства</w:t>
      </w:r>
      <w:r w:rsidR="00BE0A47" w:rsidRPr="003265F7">
        <w:rPr>
          <w:sz w:val="28"/>
          <w:szCs w:val="28"/>
        </w:rPr>
        <w:t xml:space="preserve"> и мошенничества соответственно</w:t>
      </w:r>
      <w:r w:rsidRPr="003265F7">
        <w:rPr>
          <w:sz w:val="28"/>
          <w:szCs w:val="28"/>
        </w:rPr>
        <w:t>.</w:t>
      </w:r>
    </w:p>
    <w:p w:rsidR="008E3C3F" w:rsidRPr="003265F7" w:rsidRDefault="008E3C3F" w:rsidP="00BE0A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3265F7">
        <w:rPr>
          <w:sz w:val="28"/>
          <w:szCs w:val="28"/>
        </w:rPr>
        <w:t xml:space="preserve">Прокуратурой Кировского района внесено представление </w:t>
      </w:r>
      <w:r w:rsidR="00A55126" w:rsidRPr="003265F7">
        <w:rPr>
          <w:sz w:val="28"/>
          <w:szCs w:val="28"/>
        </w:rPr>
        <w:t xml:space="preserve">районному </w:t>
      </w:r>
      <w:r w:rsidRPr="003265F7">
        <w:rPr>
          <w:sz w:val="28"/>
          <w:szCs w:val="28"/>
        </w:rPr>
        <w:t>О</w:t>
      </w:r>
      <w:r w:rsidR="00A55126" w:rsidRPr="003265F7">
        <w:rPr>
          <w:sz w:val="28"/>
          <w:szCs w:val="28"/>
        </w:rPr>
        <w:t xml:space="preserve">тделу </w:t>
      </w:r>
      <w:r w:rsidRPr="003265F7">
        <w:rPr>
          <w:sz w:val="28"/>
          <w:szCs w:val="28"/>
        </w:rPr>
        <w:t>МВД о принятии мер по пресечению незаконной деятельности по подъему полезных ископаемых.</w:t>
      </w:r>
    </w:p>
    <w:p w:rsidR="00E44C3A" w:rsidRPr="003265F7" w:rsidRDefault="00E44C3A" w:rsidP="008373E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3265F7">
        <w:rPr>
          <w:sz w:val="28"/>
          <w:szCs w:val="28"/>
        </w:rPr>
        <w:t>Надеемся, что материалы</w:t>
      </w:r>
      <w:r w:rsidR="005929BE" w:rsidRPr="003265F7">
        <w:rPr>
          <w:sz w:val="28"/>
          <w:szCs w:val="28"/>
        </w:rPr>
        <w:t xml:space="preserve"> «Проверк</w:t>
      </w:r>
      <w:r w:rsidRPr="003265F7">
        <w:rPr>
          <w:sz w:val="28"/>
          <w:szCs w:val="28"/>
        </w:rPr>
        <w:t>и</w:t>
      </w:r>
      <w:r w:rsidR="005929BE" w:rsidRPr="003265F7">
        <w:rPr>
          <w:sz w:val="28"/>
          <w:szCs w:val="28"/>
        </w:rPr>
        <w:t xml:space="preserve"> Госпрограммы «Поддержка и развитие малого предпринимательства..»</w:t>
      </w:r>
      <w:r w:rsidRPr="003265F7">
        <w:rPr>
          <w:sz w:val="28"/>
          <w:szCs w:val="28"/>
        </w:rPr>
        <w:t>, переданные в Прокуратуру республики, также дадут свои результаты.</w:t>
      </w:r>
    </w:p>
    <w:p w:rsidR="008373E2" w:rsidRPr="003265F7" w:rsidRDefault="008373E2" w:rsidP="00BE0A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1F5C95" w:rsidRPr="003265F7" w:rsidRDefault="00BE0A47" w:rsidP="00BE0A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3265F7">
        <w:rPr>
          <w:sz w:val="28"/>
          <w:szCs w:val="28"/>
        </w:rPr>
        <w:t>Скажу и о сотрудничестве с антимонопольной службой республики</w:t>
      </w:r>
      <w:r w:rsidR="004109DF" w:rsidRPr="003265F7">
        <w:rPr>
          <w:sz w:val="28"/>
          <w:szCs w:val="28"/>
        </w:rPr>
        <w:t xml:space="preserve"> в области нарушений законодательства о закупках</w:t>
      </w:r>
      <w:r w:rsidRPr="003265F7">
        <w:rPr>
          <w:sz w:val="28"/>
          <w:szCs w:val="28"/>
        </w:rPr>
        <w:t>.</w:t>
      </w:r>
    </w:p>
    <w:p w:rsidR="00BE0A47" w:rsidRPr="003265F7" w:rsidRDefault="00BE0A47" w:rsidP="00BE0A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3265F7">
        <w:rPr>
          <w:sz w:val="28"/>
          <w:szCs w:val="28"/>
        </w:rPr>
        <w:t xml:space="preserve">По итогам рассмотрения материалов по трем проверкам, проведенным Палатой, </w:t>
      </w:r>
      <w:r w:rsidR="001F21BE" w:rsidRPr="003265F7">
        <w:rPr>
          <w:sz w:val="28"/>
          <w:szCs w:val="28"/>
        </w:rPr>
        <w:t>Службой</w:t>
      </w:r>
      <w:r w:rsidRPr="003265F7">
        <w:rPr>
          <w:sz w:val="28"/>
          <w:szCs w:val="28"/>
        </w:rPr>
        <w:t xml:space="preserve"> вынесено 6 постановлений о наложении штрафа в общей сумме 200 тыс.рублей.</w:t>
      </w:r>
    </w:p>
    <w:p w:rsidR="00863182" w:rsidRPr="003265F7" w:rsidRDefault="00863182" w:rsidP="00863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 xml:space="preserve">Из предъявленных к возмещению </w:t>
      </w:r>
      <w:r w:rsidRPr="003265F7">
        <w:rPr>
          <w:rFonts w:ascii="Times New Roman" w:hAnsi="Times New Roman" w:cs="Times New Roman"/>
          <w:b/>
          <w:sz w:val="28"/>
          <w:szCs w:val="28"/>
        </w:rPr>
        <w:t>186</w:t>
      </w:r>
      <w:r w:rsidRPr="003265F7">
        <w:rPr>
          <w:rFonts w:ascii="Times New Roman" w:hAnsi="Times New Roman" w:cs="Times New Roman"/>
          <w:sz w:val="28"/>
          <w:szCs w:val="28"/>
        </w:rPr>
        <w:t xml:space="preserve"> млн.рублей возмещено и восстановлено </w:t>
      </w:r>
      <w:r w:rsidRPr="003265F7">
        <w:rPr>
          <w:rFonts w:ascii="Times New Roman" w:hAnsi="Times New Roman" w:cs="Times New Roman"/>
          <w:b/>
          <w:sz w:val="28"/>
          <w:szCs w:val="28"/>
        </w:rPr>
        <w:t>63</w:t>
      </w:r>
      <w:r w:rsidRPr="003265F7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863182" w:rsidRPr="003265F7" w:rsidRDefault="00863182" w:rsidP="0086318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3265F7">
        <w:rPr>
          <w:sz w:val="28"/>
          <w:szCs w:val="28"/>
        </w:rPr>
        <w:t>Устранение нарушений продолжает оставаться на контроле.</w:t>
      </w:r>
    </w:p>
    <w:p w:rsidR="00863182" w:rsidRPr="003265F7" w:rsidRDefault="00863182" w:rsidP="00BE0A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A55126" w:rsidRPr="003265F7" w:rsidRDefault="001F5C95" w:rsidP="00BE0A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3265F7">
        <w:rPr>
          <w:b/>
          <w:sz w:val="28"/>
          <w:szCs w:val="28"/>
        </w:rPr>
        <w:t>Благодаря Вашей поддержке в 2016 году</w:t>
      </w:r>
      <w:r w:rsidRPr="003265F7">
        <w:rPr>
          <w:sz w:val="28"/>
          <w:szCs w:val="28"/>
        </w:rPr>
        <w:t xml:space="preserve"> в </w:t>
      </w:r>
      <w:r w:rsidR="00BE0A47" w:rsidRPr="003265F7">
        <w:rPr>
          <w:sz w:val="28"/>
          <w:szCs w:val="28"/>
        </w:rPr>
        <w:t>республиканск</w:t>
      </w:r>
      <w:r w:rsidRPr="003265F7">
        <w:rPr>
          <w:sz w:val="28"/>
          <w:szCs w:val="28"/>
        </w:rPr>
        <w:t xml:space="preserve">ое законодательство были внесены изменения, дающие возможность сотрудникам </w:t>
      </w:r>
      <w:r w:rsidR="00BE0A47" w:rsidRPr="003265F7">
        <w:rPr>
          <w:sz w:val="28"/>
          <w:szCs w:val="28"/>
        </w:rPr>
        <w:t>П</w:t>
      </w:r>
      <w:r w:rsidRPr="003265F7">
        <w:rPr>
          <w:sz w:val="28"/>
          <w:szCs w:val="28"/>
        </w:rPr>
        <w:t>алаты привлекать нарушителей к административной ответственности</w:t>
      </w:r>
      <w:r w:rsidR="00A55126" w:rsidRPr="003265F7">
        <w:rPr>
          <w:sz w:val="28"/>
          <w:szCs w:val="28"/>
        </w:rPr>
        <w:t>.</w:t>
      </w:r>
    </w:p>
    <w:p w:rsidR="00A55126" w:rsidRPr="003265F7" w:rsidRDefault="001F21BE" w:rsidP="001F21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3265F7">
        <w:rPr>
          <w:sz w:val="28"/>
          <w:szCs w:val="28"/>
        </w:rPr>
        <w:t>К</w:t>
      </w:r>
      <w:r w:rsidR="00032695" w:rsidRPr="003265F7">
        <w:rPr>
          <w:sz w:val="28"/>
          <w:szCs w:val="28"/>
        </w:rPr>
        <w:t xml:space="preserve">ак отмечалось Вами, Алексей Васильевич, </w:t>
      </w:r>
      <w:r w:rsidR="00A55126" w:rsidRPr="003265F7">
        <w:rPr>
          <w:sz w:val="28"/>
          <w:szCs w:val="28"/>
        </w:rPr>
        <w:t>по вопросам администрирования</w:t>
      </w:r>
      <w:r w:rsidR="00032695" w:rsidRPr="003265F7">
        <w:rPr>
          <w:sz w:val="28"/>
          <w:szCs w:val="28"/>
        </w:rPr>
        <w:t>,</w:t>
      </w:r>
      <w:r w:rsidR="00A55126" w:rsidRPr="003265F7">
        <w:rPr>
          <w:sz w:val="28"/>
          <w:szCs w:val="28"/>
        </w:rPr>
        <w:t xml:space="preserve"> докладываю, что в</w:t>
      </w:r>
      <w:r w:rsidR="00032695" w:rsidRPr="003265F7">
        <w:rPr>
          <w:sz w:val="28"/>
          <w:szCs w:val="28"/>
        </w:rPr>
        <w:t xml:space="preserve"> республиканский бюджет зачислен</w:t>
      </w:r>
      <w:r w:rsidR="00A55126" w:rsidRPr="003265F7">
        <w:rPr>
          <w:sz w:val="28"/>
          <w:szCs w:val="28"/>
        </w:rPr>
        <w:t>н</w:t>
      </w:r>
      <w:r w:rsidR="00032695" w:rsidRPr="003265F7">
        <w:rPr>
          <w:sz w:val="28"/>
          <w:szCs w:val="28"/>
        </w:rPr>
        <w:t>ы</w:t>
      </w:r>
      <w:r w:rsidR="00A55126" w:rsidRPr="003265F7">
        <w:rPr>
          <w:sz w:val="28"/>
          <w:szCs w:val="28"/>
        </w:rPr>
        <w:t>е</w:t>
      </w:r>
      <w:r w:rsidR="00032695" w:rsidRPr="003265F7">
        <w:rPr>
          <w:sz w:val="28"/>
          <w:szCs w:val="28"/>
        </w:rPr>
        <w:t xml:space="preserve"> штрафы за нарушение бюджетного законодательства </w:t>
      </w:r>
      <w:r w:rsidR="00A55126" w:rsidRPr="003265F7">
        <w:rPr>
          <w:sz w:val="28"/>
          <w:szCs w:val="28"/>
        </w:rPr>
        <w:t xml:space="preserve">уточнены </w:t>
      </w:r>
      <w:r w:rsidR="00A55126" w:rsidRPr="003265F7">
        <w:rPr>
          <w:sz w:val="28"/>
          <w:szCs w:val="28"/>
        </w:rPr>
        <w:lastRenderedPageBreak/>
        <w:t>в доходной части</w:t>
      </w:r>
      <w:r w:rsidR="00032695" w:rsidRPr="003265F7">
        <w:rPr>
          <w:sz w:val="28"/>
          <w:szCs w:val="28"/>
        </w:rPr>
        <w:t>.</w:t>
      </w:r>
      <w:r w:rsidR="00A55126" w:rsidRPr="003265F7">
        <w:rPr>
          <w:sz w:val="28"/>
          <w:szCs w:val="28"/>
        </w:rPr>
        <w:t xml:space="preserve"> Палатой налажена работа по взаимодействию с Системой государственных и муниципальных платежей (ГИС ГМП).</w:t>
      </w:r>
    </w:p>
    <w:p w:rsidR="00A55126" w:rsidRPr="003265F7" w:rsidRDefault="00A55126" w:rsidP="00A551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Применяемую в настоящее время финансовая ответственность в виде бюджетных мер принуждения принципиально отличает компенсационный и </w:t>
      </w:r>
      <w:proofErr w:type="spellStart"/>
      <w:r w:rsidRPr="003265F7">
        <w:rPr>
          <w:rFonts w:ascii="Times New Roman" w:hAnsi="Times New Roman" w:cs="Times New Roman"/>
          <w:color w:val="000000" w:themeColor="text1"/>
          <w:sz w:val="28"/>
          <w:szCs w:val="28"/>
        </w:rPr>
        <w:t>пресекательный</w:t>
      </w:r>
      <w:proofErr w:type="spellEnd"/>
      <w:r w:rsidRPr="00326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характер, а именно: бесспорное взыскание и приостановление предоставления средств.</w:t>
      </w:r>
    </w:p>
    <w:p w:rsidR="001F21BE" w:rsidRPr="003265F7" w:rsidRDefault="00E07C97" w:rsidP="008B3376">
      <w:pPr>
        <w:pStyle w:val="a3"/>
        <w:shd w:val="clear" w:color="auto" w:fill="FFFFFF"/>
        <w:spacing w:before="0" w:beforeAutospacing="0" w:after="330" w:afterAutospacing="0" w:line="276" w:lineRule="auto"/>
        <w:ind w:firstLine="708"/>
        <w:jc w:val="both"/>
        <w:textAlignment w:val="baseline"/>
        <w:rPr>
          <w:i/>
          <w:strike/>
          <w:sz w:val="28"/>
          <w:szCs w:val="28"/>
        </w:rPr>
      </w:pPr>
      <w:r w:rsidRPr="003265F7">
        <w:rPr>
          <w:i/>
          <w:strike/>
          <w:sz w:val="28"/>
          <w:szCs w:val="28"/>
        </w:rPr>
        <w:t xml:space="preserve">СЛАЙД </w:t>
      </w:r>
      <w:r w:rsidR="00F46C72" w:rsidRPr="003265F7">
        <w:rPr>
          <w:i/>
          <w:strike/>
          <w:sz w:val="28"/>
          <w:szCs w:val="28"/>
        </w:rPr>
        <w:t>11</w:t>
      </w:r>
    </w:p>
    <w:p w:rsidR="004109DF" w:rsidRPr="003265F7" w:rsidRDefault="004109DF" w:rsidP="0083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ab/>
      </w:r>
      <w:r w:rsidR="00863182" w:rsidRPr="003265F7">
        <w:rPr>
          <w:rFonts w:ascii="Times New Roman" w:hAnsi="Times New Roman" w:cs="Times New Roman"/>
          <w:sz w:val="28"/>
          <w:szCs w:val="28"/>
        </w:rPr>
        <w:t>В заключении несколько слов о законотворческой деятельности</w:t>
      </w:r>
      <w:r w:rsidRPr="003265F7">
        <w:rPr>
          <w:rFonts w:ascii="Times New Roman" w:hAnsi="Times New Roman" w:cs="Times New Roman"/>
          <w:sz w:val="28"/>
          <w:szCs w:val="28"/>
        </w:rPr>
        <w:t>.</w:t>
      </w:r>
    </w:p>
    <w:p w:rsidR="002653CF" w:rsidRPr="003265F7" w:rsidRDefault="002653CF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 xml:space="preserve">В </w:t>
      </w:r>
      <w:r w:rsidR="008373E2" w:rsidRPr="003265F7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3265F7">
        <w:rPr>
          <w:rFonts w:ascii="Times New Roman" w:hAnsi="Times New Roman" w:cs="Times New Roman"/>
          <w:sz w:val="28"/>
          <w:szCs w:val="28"/>
        </w:rPr>
        <w:t xml:space="preserve"> мы вышли в Парламент с законодательным предложением по проекту внесения изменений в Федеральный закон, регулирующий деятельность контрольно-счетных органов субъектов Российской Федерации. </w:t>
      </w:r>
      <w:r w:rsidR="00621565" w:rsidRPr="003265F7">
        <w:rPr>
          <w:rFonts w:ascii="Times New Roman" w:hAnsi="Times New Roman" w:cs="Times New Roman"/>
          <w:sz w:val="28"/>
          <w:szCs w:val="28"/>
        </w:rPr>
        <w:t>П</w:t>
      </w:r>
      <w:r w:rsidRPr="003265F7">
        <w:rPr>
          <w:rFonts w:ascii="Times New Roman" w:hAnsi="Times New Roman" w:cs="Times New Roman"/>
          <w:sz w:val="28"/>
          <w:szCs w:val="28"/>
        </w:rPr>
        <w:t>редварительно одобрен</w:t>
      </w:r>
      <w:r w:rsidR="00621565" w:rsidRPr="003265F7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spellStart"/>
      <w:r w:rsidR="00621565" w:rsidRPr="003265F7">
        <w:rPr>
          <w:rFonts w:ascii="Times New Roman" w:hAnsi="Times New Roman" w:cs="Times New Roman"/>
          <w:sz w:val="28"/>
          <w:szCs w:val="28"/>
        </w:rPr>
        <w:t>законопроектв</w:t>
      </w:r>
      <w:proofErr w:type="spellEnd"/>
      <w:r w:rsidR="00621565" w:rsidRPr="003265F7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3265F7">
        <w:rPr>
          <w:rFonts w:ascii="Times New Roman" w:hAnsi="Times New Roman" w:cs="Times New Roman"/>
          <w:sz w:val="28"/>
          <w:szCs w:val="28"/>
        </w:rPr>
        <w:t>находится на рассмотрении в Госдуме.</w:t>
      </w:r>
    </w:p>
    <w:p w:rsidR="002653CF" w:rsidRPr="003265F7" w:rsidRDefault="002653CF" w:rsidP="0081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>Мы также включены в состав Правовой комиссии Счетной палаты РФ, которая нацелена в 2017 году подготовить изменения в БК РФ и соответствующие федеральные законы.</w:t>
      </w:r>
    </w:p>
    <w:p w:rsidR="00A55126" w:rsidRPr="003265F7" w:rsidRDefault="00A55126" w:rsidP="001613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Сейчас Палата работает </w:t>
      </w:r>
      <w:r w:rsidR="001507D7" w:rsidRPr="0032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документом, позволяющим квалифицировать нарушения, имеющие коррупционные признаки. Данный правовой акт будет способствовать подготовке материалов по результатам контрольных мероприятий</w:t>
      </w:r>
      <w:r w:rsidR="008B3376" w:rsidRPr="0032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направляемых</w:t>
      </w:r>
      <w:r w:rsidR="001507D7" w:rsidRPr="0032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Комиссию по координации работы по противодействию коррупции в </w:t>
      </w:r>
      <w:proofErr w:type="spellStart"/>
      <w:r w:rsidR="001507D7" w:rsidRPr="0032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РСО-Алания</w:t>
      </w:r>
      <w:proofErr w:type="spellEnd"/>
      <w:r w:rsidR="001507D7" w:rsidRPr="0032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3182" w:rsidRPr="003265F7" w:rsidRDefault="00863182" w:rsidP="008B33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>Отмечу</w:t>
      </w:r>
      <w:r w:rsidR="001507D7" w:rsidRPr="003265F7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3265F7">
        <w:rPr>
          <w:rFonts w:ascii="Times New Roman" w:hAnsi="Times New Roman" w:cs="Times New Roman"/>
          <w:sz w:val="28"/>
          <w:szCs w:val="28"/>
        </w:rPr>
        <w:t xml:space="preserve">, что по количеству контрольных мероприятий, результаты которых размещены в интернете на специализированном портале, на текущий момент </w:t>
      </w:r>
      <w:r w:rsidRPr="003265F7">
        <w:rPr>
          <w:rFonts w:ascii="Times New Roman" w:hAnsi="Times New Roman" w:cs="Times New Roman"/>
          <w:b/>
          <w:sz w:val="28"/>
          <w:szCs w:val="28"/>
        </w:rPr>
        <w:t>Палата является лидером среди всех субъектов РФ по информационной открытости</w:t>
      </w:r>
      <w:r w:rsidRPr="003265F7">
        <w:rPr>
          <w:rFonts w:ascii="Times New Roman" w:hAnsi="Times New Roman" w:cs="Times New Roman"/>
          <w:sz w:val="28"/>
          <w:szCs w:val="28"/>
        </w:rPr>
        <w:t>.</w:t>
      </w:r>
    </w:p>
    <w:p w:rsidR="00BC7964" w:rsidRPr="003265F7" w:rsidRDefault="001613EB" w:rsidP="001613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>Среди новаций</w:t>
      </w:r>
      <w:r w:rsidR="003265F7">
        <w:rPr>
          <w:rFonts w:ascii="Times New Roman" w:hAnsi="Times New Roman" w:cs="Times New Roman"/>
          <w:sz w:val="28"/>
          <w:szCs w:val="28"/>
        </w:rPr>
        <w:t xml:space="preserve"> </w:t>
      </w:r>
      <w:r w:rsidR="00621565" w:rsidRPr="003265F7">
        <w:rPr>
          <w:rFonts w:ascii="Times New Roman" w:hAnsi="Times New Roman" w:cs="Times New Roman"/>
          <w:sz w:val="28"/>
          <w:szCs w:val="28"/>
        </w:rPr>
        <w:t>этого</w:t>
      </w:r>
      <w:r w:rsidR="000B4F4D" w:rsidRPr="003265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0451" w:rsidRPr="003265F7">
        <w:rPr>
          <w:rFonts w:ascii="Times New Roman" w:hAnsi="Times New Roman" w:cs="Times New Roman"/>
          <w:sz w:val="28"/>
          <w:szCs w:val="28"/>
        </w:rPr>
        <w:t xml:space="preserve">- </w:t>
      </w:r>
      <w:r w:rsidR="00710451" w:rsidRPr="003265F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новый механизм управления бюджетными ресурсами – приоритетные проекты</w:t>
      </w:r>
      <w:r w:rsidR="002F7158" w:rsidRPr="00326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64" w:rsidRPr="003265F7" w:rsidRDefault="002F7158" w:rsidP="001613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 xml:space="preserve">По рекомендации Счетной платы России </w:t>
      </w:r>
      <w:r w:rsidR="00E822F3" w:rsidRPr="003265F7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проектов закреплен за счетными органами, в т.ч. муниципального уровня. </w:t>
      </w:r>
    </w:p>
    <w:p w:rsidR="002F7158" w:rsidRPr="003265F7" w:rsidRDefault="00E822F3" w:rsidP="001613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5F7">
        <w:rPr>
          <w:rFonts w:ascii="Times New Roman" w:hAnsi="Times New Roman" w:cs="Times New Roman"/>
          <w:sz w:val="28"/>
          <w:szCs w:val="28"/>
        </w:rPr>
        <w:t>С</w:t>
      </w:r>
      <w:r w:rsidR="002F7158" w:rsidRPr="003265F7">
        <w:rPr>
          <w:rFonts w:ascii="Times New Roman" w:hAnsi="Times New Roman" w:cs="Times New Roman"/>
          <w:sz w:val="28"/>
          <w:szCs w:val="28"/>
        </w:rPr>
        <w:t>оответствующий пункт уже внесен в план работы на 2017 год.</w:t>
      </w:r>
    </w:p>
    <w:p w:rsidR="00710451" w:rsidRPr="003265F7" w:rsidRDefault="00710451" w:rsidP="001613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376" w:rsidRPr="003265F7" w:rsidRDefault="008B3376" w:rsidP="001613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B1E" w:rsidRPr="003265F7" w:rsidRDefault="002F7158" w:rsidP="008373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5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F5C95" w:rsidRPr="003265F7">
        <w:rPr>
          <w:rFonts w:ascii="Times New Roman" w:hAnsi="Times New Roman" w:cs="Times New Roman"/>
          <w:sz w:val="28"/>
          <w:szCs w:val="28"/>
        </w:rPr>
        <w:t>Спасибо</w:t>
      </w:r>
      <w:r w:rsidR="008373E2" w:rsidRPr="003265F7">
        <w:rPr>
          <w:rFonts w:ascii="Times New Roman" w:hAnsi="Times New Roman" w:cs="Times New Roman"/>
          <w:sz w:val="28"/>
          <w:szCs w:val="28"/>
        </w:rPr>
        <w:t xml:space="preserve"> за внимание</w:t>
      </w:r>
      <w:r w:rsidR="001F5C95" w:rsidRPr="003265F7">
        <w:rPr>
          <w:rFonts w:ascii="Times New Roman" w:hAnsi="Times New Roman" w:cs="Times New Roman"/>
          <w:sz w:val="28"/>
          <w:szCs w:val="28"/>
        </w:rPr>
        <w:t>!</w:t>
      </w:r>
    </w:p>
    <w:sectPr w:rsidR="000A4B1E" w:rsidRPr="003265F7" w:rsidSect="00E251D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0C" w:rsidRDefault="00621A0C" w:rsidP="00E251D8">
      <w:pPr>
        <w:spacing w:after="0" w:line="240" w:lineRule="auto"/>
      </w:pPr>
      <w:r>
        <w:separator/>
      </w:r>
    </w:p>
  </w:endnote>
  <w:endnote w:type="continuationSeparator" w:id="0">
    <w:p w:rsidR="00621A0C" w:rsidRDefault="00621A0C" w:rsidP="00E2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0C" w:rsidRDefault="00621A0C" w:rsidP="00E251D8">
      <w:pPr>
        <w:spacing w:after="0" w:line="240" w:lineRule="auto"/>
      </w:pPr>
      <w:r>
        <w:separator/>
      </w:r>
    </w:p>
  </w:footnote>
  <w:footnote w:type="continuationSeparator" w:id="0">
    <w:p w:rsidR="00621A0C" w:rsidRDefault="00621A0C" w:rsidP="00E2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971934"/>
      <w:docPartObj>
        <w:docPartGallery w:val="Page Numbers (Top of Page)"/>
        <w:docPartUnique/>
      </w:docPartObj>
    </w:sdtPr>
    <w:sdtContent>
      <w:p w:rsidR="00E251D8" w:rsidRDefault="00EB7133">
        <w:pPr>
          <w:pStyle w:val="a4"/>
          <w:jc w:val="center"/>
        </w:pPr>
        <w:r>
          <w:fldChar w:fldCharType="begin"/>
        </w:r>
        <w:r w:rsidR="00E251D8">
          <w:instrText>PAGE   \* MERGEFORMAT</w:instrText>
        </w:r>
        <w:r>
          <w:fldChar w:fldCharType="separate"/>
        </w:r>
        <w:r w:rsidR="003265F7">
          <w:rPr>
            <w:noProof/>
          </w:rPr>
          <w:t>2</w:t>
        </w:r>
        <w:r>
          <w:fldChar w:fldCharType="end"/>
        </w:r>
      </w:p>
    </w:sdtContent>
  </w:sdt>
  <w:p w:rsidR="00E251D8" w:rsidRDefault="00E251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161"/>
    <w:multiLevelType w:val="hybridMultilevel"/>
    <w:tmpl w:val="2CE832B2"/>
    <w:lvl w:ilvl="0" w:tplc="7B04EE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56AE0"/>
    <w:multiLevelType w:val="hybridMultilevel"/>
    <w:tmpl w:val="AF027E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236B7E"/>
    <w:multiLevelType w:val="hybridMultilevel"/>
    <w:tmpl w:val="E81293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777"/>
    <w:rsid w:val="00032695"/>
    <w:rsid w:val="0003451B"/>
    <w:rsid w:val="00063007"/>
    <w:rsid w:val="00085C0C"/>
    <w:rsid w:val="00092A16"/>
    <w:rsid w:val="00096730"/>
    <w:rsid w:val="000A4B1E"/>
    <w:rsid w:val="000B4F4D"/>
    <w:rsid w:val="000F3A80"/>
    <w:rsid w:val="00103A5F"/>
    <w:rsid w:val="00114C7D"/>
    <w:rsid w:val="001507D7"/>
    <w:rsid w:val="001613EB"/>
    <w:rsid w:val="0016486E"/>
    <w:rsid w:val="00172EDB"/>
    <w:rsid w:val="0017526B"/>
    <w:rsid w:val="0019340E"/>
    <w:rsid w:val="001977B4"/>
    <w:rsid w:val="001B36ED"/>
    <w:rsid w:val="001D6588"/>
    <w:rsid w:val="001E5308"/>
    <w:rsid w:val="001F21BE"/>
    <w:rsid w:val="001F5C95"/>
    <w:rsid w:val="001F7EB0"/>
    <w:rsid w:val="00250CB8"/>
    <w:rsid w:val="00252923"/>
    <w:rsid w:val="002653CF"/>
    <w:rsid w:val="0029400A"/>
    <w:rsid w:val="002D10ED"/>
    <w:rsid w:val="002F7158"/>
    <w:rsid w:val="003265F7"/>
    <w:rsid w:val="003D2BF7"/>
    <w:rsid w:val="003D4579"/>
    <w:rsid w:val="004109DF"/>
    <w:rsid w:val="004129D4"/>
    <w:rsid w:val="0044725C"/>
    <w:rsid w:val="004C22BA"/>
    <w:rsid w:val="004D593A"/>
    <w:rsid w:val="005214DC"/>
    <w:rsid w:val="00533D92"/>
    <w:rsid w:val="00562131"/>
    <w:rsid w:val="005673D3"/>
    <w:rsid w:val="00573B5E"/>
    <w:rsid w:val="005929BE"/>
    <w:rsid w:val="00594BD6"/>
    <w:rsid w:val="005A3A3F"/>
    <w:rsid w:val="005A5780"/>
    <w:rsid w:val="005F00CE"/>
    <w:rsid w:val="00621565"/>
    <w:rsid w:val="00621A0C"/>
    <w:rsid w:val="0067676C"/>
    <w:rsid w:val="006935FE"/>
    <w:rsid w:val="006A0F6C"/>
    <w:rsid w:val="006B4AE3"/>
    <w:rsid w:val="006C16F8"/>
    <w:rsid w:val="006D626A"/>
    <w:rsid w:val="006E1E70"/>
    <w:rsid w:val="00710451"/>
    <w:rsid w:val="00743A27"/>
    <w:rsid w:val="007476EE"/>
    <w:rsid w:val="00794DB0"/>
    <w:rsid w:val="007A6A5B"/>
    <w:rsid w:val="007B79F9"/>
    <w:rsid w:val="007E4C5B"/>
    <w:rsid w:val="007E69E8"/>
    <w:rsid w:val="00816014"/>
    <w:rsid w:val="00823D72"/>
    <w:rsid w:val="00834B37"/>
    <w:rsid w:val="008373E2"/>
    <w:rsid w:val="00842970"/>
    <w:rsid w:val="00843C68"/>
    <w:rsid w:val="00863182"/>
    <w:rsid w:val="00885347"/>
    <w:rsid w:val="0088749F"/>
    <w:rsid w:val="008B3376"/>
    <w:rsid w:val="008E11F5"/>
    <w:rsid w:val="008E2CBB"/>
    <w:rsid w:val="008E3C3F"/>
    <w:rsid w:val="008E62CE"/>
    <w:rsid w:val="008E7186"/>
    <w:rsid w:val="00911691"/>
    <w:rsid w:val="009412B6"/>
    <w:rsid w:val="00941BD3"/>
    <w:rsid w:val="009566DB"/>
    <w:rsid w:val="00963DAA"/>
    <w:rsid w:val="0097237E"/>
    <w:rsid w:val="009F47AB"/>
    <w:rsid w:val="00A15F94"/>
    <w:rsid w:val="00A31EA6"/>
    <w:rsid w:val="00A34627"/>
    <w:rsid w:val="00A406FD"/>
    <w:rsid w:val="00A55126"/>
    <w:rsid w:val="00A62CC7"/>
    <w:rsid w:val="00A6499C"/>
    <w:rsid w:val="00AB01C9"/>
    <w:rsid w:val="00AB7C05"/>
    <w:rsid w:val="00AC72BD"/>
    <w:rsid w:val="00B7108D"/>
    <w:rsid w:val="00BA1B59"/>
    <w:rsid w:val="00BA3674"/>
    <w:rsid w:val="00BC7964"/>
    <w:rsid w:val="00BE0A47"/>
    <w:rsid w:val="00C626CF"/>
    <w:rsid w:val="00C920BB"/>
    <w:rsid w:val="00C9698C"/>
    <w:rsid w:val="00CA12BF"/>
    <w:rsid w:val="00CA58A5"/>
    <w:rsid w:val="00CD6E9F"/>
    <w:rsid w:val="00CF13FE"/>
    <w:rsid w:val="00CF3B0D"/>
    <w:rsid w:val="00D047C4"/>
    <w:rsid w:val="00D139E8"/>
    <w:rsid w:val="00D463F1"/>
    <w:rsid w:val="00D6425B"/>
    <w:rsid w:val="00D818D6"/>
    <w:rsid w:val="00DF26EC"/>
    <w:rsid w:val="00E07C97"/>
    <w:rsid w:val="00E251D8"/>
    <w:rsid w:val="00E44C3A"/>
    <w:rsid w:val="00E77D1C"/>
    <w:rsid w:val="00E822F3"/>
    <w:rsid w:val="00E852F1"/>
    <w:rsid w:val="00EB3E55"/>
    <w:rsid w:val="00EB7133"/>
    <w:rsid w:val="00EC726F"/>
    <w:rsid w:val="00ED4DE4"/>
    <w:rsid w:val="00F40C62"/>
    <w:rsid w:val="00F46BA2"/>
    <w:rsid w:val="00F46C72"/>
    <w:rsid w:val="00F51777"/>
    <w:rsid w:val="00F65B30"/>
    <w:rsid w:val="00FB78A5"/>
    <w:rsid w:val="00FF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1D8"/>
  </w:style>
  <w:style w:type="paragraph" w:styleId="a6">
    <w:name w:val="footer"/>
    <w:basedOn w:val="a"/>
    <w:link w:val="a7"/>
    <w:uiPriority w:val="99"/>
    <w:unhideWhenUsed/>
    <w:rsid w:val="00E2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1D8"/>
  </w:style>
  <w:style w:type="paragraph" w:styleId="a8">
    <w:name w:val="List Paragraph"/>
    <w:basedOn w:val="a"/>
    <w:uiPriority w:val="34"/>
    <w:qFormat/>
    <w:rsid w:val="006A0F6C"/>
    <w:pPr>
      <w:ind w:left="720"/>
      <w:contextualSpacing/>
    </w:pPr>
  </w:style>
  <w:style w:type="character" w:customStyle="1" w:styleId="apple-converted-space">
    <w:name w:val="apple-converted-space"/>
    <w:basedOn w:val="a0"/>
    <w:rsid w:val="00CD6E9F"/>
  </w:style>
  <w:style w:type="paragraph" w:styleId="a9">
    <w:name w:val="Balloon Text"/>
    <w:basedOn w:val="a"/>
    <w:link w:val="aa"/>
    <w:uiPriority w:val="99"/>
    <w:semiHidden/>
    <w:unhideWhenUsed/>
    <w:rsid w:val="000B4F4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F4D"/>
    <w:rPr>
      <w:rFonts w:ascii="Arial" w:hAnsi="Arial" w:cs="Arial"/>
      <w:sz w:val="16"/>
      <w:szCs w:val="16"/>
    </w:rPr>
  </w:style>
  <w:style w:type="character" w:customStyle="1" w:styleId="ab">
    <w:name w:val="Основной текст_"/>
    <w:link w:val="1"/>
    <w:rsid w:val="00FF17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FF172A"/>
    <w:pPr>
      <w:widowControl w:val="0"/>
      <w:shd w:val="clear" w:color="auto" w:fill="FFFFFF"/>
      <w:spacing w:after="300" w:line="322" w:lineRule="exact"/>
      <w:jc w:val="both"/>
    </w:pPr>
    <w:rPr>
      <w:sz w:val="26"/>
      <w:szCs w:val="26"/>
    </w:rPr>
  </w:style>
  <w:style w:type="character" w:customStyle="1" w:styleId="FontStyle12">
    <w:name w:val="Font Style12"/>
    <w:rsid w:val="00FF172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1D8"/>
  </w:style>
  <w:style w:type="paragraph" w:styleId="a6">
    <w:name w:val="footer"/>
    <w:basedOn w:val="a"/>
    <w:link w:val="a7"/>
    <w:uiPriority w:val="99"/>
    <w:unhideWhenUsed/>
    <w:rsid w:val="00E2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1D8"/>
  </w:style>
  <w:style w:type="paragraph" w:styleId="a8">
    <w:name w:val="List Paragraph"/>
    <w:basedOn w:val="a"/>
    <w:uiPriority w:val="34"/>
    <w:qFormat/>
    <w:rsid w:val="006A0F6C"/>
    <w:pPr>
      <w:ind w:left="720"/>
      <w:contextualSpacing/>
    </w:pPr>
  </w:style>
  <w:style w:type="character" w:customStyle="1" w:styleId="apple-converted-space">
    <w:name w:val="apple-converted-space"/>
    <w:basedOn w:val="a0"/>
    <w:rsid w:val="00CD6E9F"/>
  </w:style>
  <w:style w:type="paragraph" w:styleId="a9">
    <w:name w:val="Balloon Text"/>
    <w:basedOn w:val="a"/>
    <w:link w:val="aa"/>
    <w:uiPriority w:val="99"/>
    <w:semiHidden/>
    <w:unhideWhenUsed/>
    <w:rsid w:val="000B4F4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F4D"/>
    <w:rPr>
      <w:rFonts w:ascii="Arial" w:hAnsi="Arial" w:cs="Arial"/>
      <w:sz w:val="16"/>
      <w:szCs w:val="16"/>
    </w:rPr>
  </w:style>
  <w:style w:type="character" w:customStyle="1" w:styleId="ab">
    <w:name w:val="Основной текст_"/>
    <w:link w:val="1"/>
    <w:rsid w:val="00FF17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FF172A"/>
    <w:pPr>
      <w:widowControl w:val="0"/>
      <w:shd w:val="clear" w:color="auto" w:fill="FFFFFF"/>
      <w:spacing w:after="300" w:line="322" w:lineRule="exact"/>
      <w:jc w:val="both"/>
    </w:pPr>
    <w:rPr>
      <w:sz w:val="26"/>
      <w:szCs w:val="26"/>
    </w:rPr>
  </w:style>
  <w:style w:type="character" w:customStyle="1" w:styleId="FontStyle12">
    <w:name w:val="Font Style12"/>
    <w:rsid w:val="00FF172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Фидарова Медея Георгиевна</dc:creator>
  <cp:lastModifiedBy>ll</cp:lastModifiedBy>
  <cp:revision>58</cp:revision>
  <cp:lastPrinted>2017-04-24T08:01:00Z</cp:lastPrinted>
  <dcterms:created xsi:type="dcterms:W3CDTF">2017-03-14T06:21:00Z</dcterms:created>
  <dcterms:modified xsi:type="dcterms:W3CDTF">2017-10-17T11:35:00Z</dcterms:modified>
</cp:coreProperties>
</file>