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2" w:rsidRPr="00977132" w:rsidRDefault="00977132" w:rsidP="009A34F6">
      <w:pPr>
        <w:jc w:val="both"/>
        <w:rPr>
          <w:b/>
          <w:sz w:val="28"/>
          <w:szCs w:val="28"/>
        </w:rPr>
      </w:pPr>
      <w:r w:rsidRPr="00977132">
        <w:rPr>
          <w:b/>
          <w:sz w:val="28"/>
          <w:szCs w:val="28"/>
        </w:rPr>
        <w:t>Информация по работе с обращениями граждан в Контрольно-счетную палату Республики Северная Осетия-Алания в 2016-2017 годах.</w:t>
      </w:r>
    </w:p>
    <w:p w:rsidR="00977132" w:rsidRDefault="00977132" w:rsidP="009A34F6">
      <w:pPr>
        <w:jc w:val="both"/>
        <w:rPr>
          <w:sz w:val="28"/>
          <w:szCs w:val="28"/>
        </w:rPr>
      </w:pPr>
    </w:p>
    <w:p w:rsidR="00977132" w:rsidRDefault="00977132" w:rsidP="009A34F6">
      <w:pPr>
        <w:jc w:val="both"/>
        <w:rPr>
          <w:sz w:val="28"/>
          <w:szCs w:val="28"/>
        </w:rPr>
      </w:pPr>
    </w:p>
    <w:p w:rsidR="00C510C6" w:rsidRDefault="009A34F6" w:rsidP="009A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Председатель КСП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Калицов</w:t>
      </w:r>
      <w:proofErr w:type="spellEnd"/>
      <w:r>
        <w:rPr>
          <w:sz w:val="28"/>
          <w:szCs w:val="28"/>
        </w:rPr>
        <w:t xml:space="preserve"> И.А. ведет прием граждан по возникающим у них вопросам. На личный прием в течение 2016 года записались 2 человека, оба по вопросам трудоустройства. В ходе приема гражданам были в полном объеме разъяснены условия приема и прохождения государственной гражданской службы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 В течение 2017 года на личный прием записался 1 человек, также по вопрос</w:t>
      </w:r>
      <w:r w:rsidR="00977132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трудоустройства</w:t>
      </w:r>
      <w:r w:rsidR="00977132">
        <w:rPr>
          <w:sz w:val="28"/>
          <w:szCs w:val="28"/>
        </w:rPr>
        <w:t>. Ему в ходе приема также даны разъяснения.</w:t>
      </w:r>
    </w:p>
    <w:p w:rsidR="00977132" w:rsidRDefault="00977132" w:rsidP="009A34F6">
      <w:pPr>
        <w:jc w:val="both"/>
        <w:rPr>
          <w:sz w:val="28"/>
          <w:szCs w:val="28"/>
        </w:rPr>
      </w:pPr>
    </w:p>
    <w:p w:rsidR="00977132" w:rsidRDefault="00977132" w:rsidP="009A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течение 2017 года на телефон доверия КСП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поступили 5 звонков. Граждане обращались по вопросам обмана по вкладу в банке, взыскания подоходного налога с небольшого размера заработной платы, неполучения льгот для ветеранов труда, неполучения льгот ля тружеников тыла, несвоевременное получение компенсаций за жилищно-коммунальные услуги. На все телефонные обращения даны письменные и устные разъяснения.</w:t>
      </w:r>
    </w:p>
    <w:p w:rsidR="00977132" w:rsidRDefault="00977132" w:rsidP="009A34F6">
      <w:pPr>
        <w:jc w:val="both"/>
        <w:rPr>
          <w:sz w:val="28"/>
          <w:szCs w:val="28"/>
        </w:rPr>
      </w:pPr>
    </w:p>
    <w:p w:rsidR="00977132" w:rsidRPr="00726708" w:rsidRDefault="00977132" w:rsidP="009A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течение 2017 года в КСП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поступило письмо от гражданки с просьбой проверить правомерность возникновения и применения постановления Парламента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"Об установлении городской черты г. Владикавказа" (нарушение прав добросовестных землепользователей). Указанной гражданке направлен письменный ответ. </w:t>
      </w:r>
    </w:p>
    <w:sectPr w:rsidR="00977132" w:rsidRPr="00726708" w:rsidSect="00C5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708"/>
    <w:rsid w:val="005045AC"/>
    <w:rsid w:val="00535B75"/>
    <w:rsid w:val="00726708"/>
    <w:rsid w:val="00977132"/>
    <w:rsid w:val="009A34F6"/>
    <w:rsid w:val="00C5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</cp:revision>
  <dcterms:created xsi:type="dcterms:W3CDTF">2017-10-17T12:53:00Z</dcterms:created>
  <dcterms:modified xsi:type="dcterms:W3CDTF">2017-10-17T13:41:00Z</dcterms:modified>
</cp:coreProperties>
</file>